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76" w:before="0" w:after="0"/>
        <w:ind w:left="8504" w:right="0" w:hanging="0"/>
        <w:jc w:val="left"/>
        <w:rPr>
          <w:rFonts w:ascii="Times New Roman" w:hAnsi="Times New Roman"/>
        </w:rPr>
      </w:pPr>
      <w:r>
        <w:rPr>
          <w:rFonts w:ascii="Times New Roman" w:hAnsi="Times New Roman"/>
          <w:i/>
          <w:iCs/>
          <w:sz w:val="20"/>
          <w:szCs w:val="20"/>
        </w:rPr>
        <w:t xml:space="preserve">Wpisany do przedszkolnego Zestawu Programów Nauczania </w:t>
      </w:r>
    </w:p>
    <w:p>
      <w:pPr>
        <w:pStyle w:val="Normal"/>
        <w:widowControl/>
        <w:suppressAutoHyphens w:val="true"/>
        <w:bidi w:val="0"/>
        <w:spacing w:lineRule="auto" w:line="276" w:before="0" w:after="0"/>
        <w:ind w:left="8504" w:right="0" w:hanging="0"/>
        <w:jc w:val="left"/>
        <w:rPr>
          <w:rFonts w:ascii="Times New Roman" w:hAnsi="Times New Roman"/>
        </w:rPr>
      </w:pPr>
      <w:r>
        <w:rPr>
          <w:rFonts w:ascii="Times New Roman" w:hAnsi="Times New Roman"/>
          <w:i/>
          <w:iCs/>
          <w:sz w:val="20"/>
          <w:szCs w:val="20"/>
        </w:rPr>
        <w:t xml:space="preserve">na rok szkolny 2025/2026 pod numerem  </w:t>
      </w:r>
      <w:r>
        <w:rPr>
          <w:rFonts w:ascii="Times New Roman" w:hAnsi="Times New Roman"/>
          <w:i/>
          <w:iCs/>
          <w:sz w:val="20"/>
          <w:szCs w:val="20"/>
        </w:rPr>
        <w:t>4</w:t>
      </w:r>
      <w:r>
        <w:rPr>
          <w:rFonts w:ascii="Times New Roman" w:hAnsi="Times New Roman"/>
          <w:i/>
          <w:iCs/>
          <w:sz w:val="20"/>
          <w:szCs w:val="20"/>
        </w:rPr>
        <w:t>/2025/2026</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ZDROWY I AKTYWNY PRZEDSZKOLAK</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Program autorski promujący zdrowy styl życia </w:t>
      </w:r>
    </w:p>
    <w:p>
      <w:pPr>
        <w:pStyle w:val="Normal"/>
        <w:jc w:val="center"/>
        <w:rPr>
          <w:rFonts w:ascii="Times New Roman" w:hAnsi="Times New Roman" w:cs="Times New Roman"/>
          <w:sz w:val="28"/>
          <w:szCs w:val="28"/>
        </w:rPr>
      </w:pPr>
      <w:r>
        <w:rPr>
          <w:rFonts w:cs="Times New Roman" w:ascii="Times New Roman" w:hAnsi="Times New Roman"/>
          <w:sz w:val="28"/>
          <w:szCs w:val="28"/>
        </w:rPr>
        <w:t>realizowany w Gminnym Przedszkolu w Starej Kamienicy</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right"/>
        <w:rPr>
          <w:rFonts w:ascii="Times New Roman" w:hAnsi="Times New Roman" w:cs="Times New Roman"/>
          <w:sz w:val="28"/>
          <w:szCs w:val="28"/>
        </w:rPr>
      </w:pPr>
      <w:r>
        <w:rPr>
          <w:rFonts w:cs="Times New Roman" w:ascii="Times New Roman" w:hAnsi="Times New Roman"/>
          <w:sz w:val="28"/>
          <w:szCs w:val="28"/>
        </w:rPr>
        <w:t>mgr Monika Pisula</w:t>
      </w:r>
    </w:p>
    <w:p>
      <w:pPr>
        <w:pStyle w:val="Normal"/>
        <w:jc w:val="right"/>
        <w:rPr>
          <w:rFonts w:ascii="Times New Roman" w:hAnsi="Times New Roman" w:cs="Times New Roman"/>
          <w:sz w:val="28"/>
          <w:szCs w:val="28"/>
        </w:rPr>
      </w:pPr>
      <w:r>
        <w:rPr>
          <w:rFonts w:cs="Times New Roman" w:ascii="Times New Roman" w:hAnsi="Times New Roman"/>
          <w:sz w:val="28"/>
          <w:szCs w:val="28"/>
        </w:rPr>
        <w:t>mgr Katarzyna Świderska</w:t>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SPIS TREŚCI </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I </w:t>
        <w:tab/>
        <w:t xml:space="preserve">Wstęp. Ogólne założenia programu </w:t>
      </w:r>
    </w:p>
    <w:p>
      <w:pPr>
        <w:pStyle w:val="Normal"/>
        <w:rPr>
          <w:rFonts w:ascii="Times New Roman" w:hAnsi="Times New Roman" w:cs="Times New Roman"/>
          <w:sz w:val="24"/>
          <w:szCs w:val="24"/>
        </w:rPr>
      </w:pPr>
      <w:r>
        <w:rPr>
          <w:rFonts w:cs="Times New Roman" w:ascii="Times New Roman" w:hAnsi="Times New Roman"/>
          <w:sz w:val="24"/>
          <w:szCs w:val="24"/>
        </w:rPr>
        <w:t xml:space="preserve">II </w:t>
        <w:tab/>
        <w:t xml:space="preserve">Czas i miejsce realizacji programu </w:t>
      </w:r>
    </w:p>
    <w:p>
      <w:pPr>
        <w:pStyle w:val="Normal"/>
        <w:rPr>
          <w:rFonts w:ascii="Times New Roman" w:hAnsi="Times New Roman" w:cs="Times New Roman"/>
          <w:sz w:val="24"/>
          <w:szCs w:val="24"/>
        </w:rPr>
      </w:pPr>
      <w:r>
        <w:rPr>
          <w:rFonts w:cs="Times New Roman" w:ascii="Times New Roman" w:hAnsi="Times New Roman"/>
          <w:sz w:val="24"/>
          <w:szCs w:val="24"/>
        </w:rPr>
        <w:t xml:space="preserve">III </w:t>
        <w:tab/>
        <w:t>Cele programu</w:t>
      </w:r>
    </w:p>
    <w:p>
      <w:pPr>
        <w:pStyle w:val="Normal"/>
        <w:rPr>
          <w:rFonts w:ascii="Times New Roman" w:hAnsi="Times New Roman" w:cs="Times New Roman"/>
          <w:sz w:val="24"/>
          <w:szCs w:val="24"/>
        </w:rPr>
      </w:pPr>
      <w:r>
        <w:rPr>
          <w:rFonts w:cs="Times New Roman" w:ascii="Times New Roman" w:hAnsi="Times New Roman"/>
          <w:sz w:val="24"/>
          <w:szCs w:val="24"/>
        </w:rPr>
        <w:t xml:space="preserve">IV </w:t>
        <w:tab/>
        <w:t xml:space="preserve">Uwagi o realizacji </w:t>
      </w:r>
    </w:p>
    <w:p>
      <w:pPr>
        <w:pStyle w:val="Normal"/>
        <w:rPr>
          <w:rFonts w:ascii="Times New Roman" w:hAnsi="Times New Roman" w:cs="Times New Roman"/>
          <w:sz w:val="24"/>
          <w:szCs w:val="24"/>
        </w:rPr>
      </w:pPr>
      <w:r>
        <w:rPr>
          <w:rFonts w:cs="Times New Roman" w:ascii="Times New Roman" w:hAnsi="Times New Roman"/>
          <w:sz w:val="24"/>
          <w:szCs w:val="24"/>
        </w:rPr>
        <w:t xml:space="preserve">V </w:t>
        <w:tab/>
        <w:t xml:space="preserve">Formy i metody pracy </w:t>
      </w:r>
    </w:p>
    <w:p>
      <w:pPr>
        <w:pStyle w:val="Normal"/>
        <w:widowControl/>
        <w:bidi w:val="0"/>
        <w:spacing w:lineRule="auto" w:line="259" w:before="0" w:after="160"/>
        <w:ind w:left="737" w:right="0" w:hanging="737"/>
        <w:jc w:val="left"/>
        <w:rPr>
          <w:rFonts w:ascii="Times New Roman" w:hAnsi="Times New Roman" w:cs="Times New Roman"/>
          <w:sz w:val="24"/>
          <w:szCs w:val="24"/>
        </w:rPr>
      </w:pPr>
      <w:r>
        <w:rPr>
          <w:rFonts w:cs="Times New Roman" w:ascii="Times New Roman" w:hAnsi="Times New Roman"/>
          <w:sz w:val="24"/>
          <w:szCs w:val="24"/>
        </w:rPr>
        <w:t xml:space="preserve">VI </w:t>
        <w:tab/>
        <w:t xml:space="preserve">Treści programowe : moduł I – „Aktywność ruchowa przez cały rok – hartuję ciało i ducha”, moduł II -  „Żyję zdrowo – kolorowo”, moduł III  - „Przyroda i ja” </w:t>
      </w:r>
    </w:p>
    <w:p>
      <w:pPr>
        <w:pStyle w:val="Normal"/>
        <w:rPr>
          <w:rFonts w:ascii="Times New Roman" w:hAnsi="Times New Roman" w:cs="Times New Roman"/>
          <w:sz w:val="24"/>
          <w:szCs w:val="24"/>
        </w:rPr>
      </w:pPr>
      <w:r>
        <w:rPr>
          <w:rFonts w:cs="Times New Roman" w:ascii="Times New Roman" w:hAnsi="Times New Roman"/>
          <w:sz w:val="24"/>
          <w:szCs w:val="24"/>
        </w:rPr>
        <w:t xml:space="preserve">VII </w:t>
        <w:tab/>
        <w:t xml:space="preserve">Ewaluacja </w:t>
      </w:r>
    </w:p>
    <w:p>
      <w:pPr>
        <w:pStyle w:val="Normal"/>
        <w:rPr>
          <w:rFonts w:ascii="Times New Roman" w:hAnsi="Times New Roman" w:cs="Times New Roman"/>
          <w:sz w:val="24"/>
          <w:szCs w:val="24"/>
        </w:rPr>
      </w:pPr>
      <w:r>
        <w:rPr>
          <w:rFonts w:cs="Times New Roman" w:ascii="Times New Roman" w:hAnsi="Times New Roman"/>
          <w:sz w:val="24"/>
          <w:szCs w:val="24"/>
        </w:rPr>
        <w:t xml:space="preserve">VIII </w:t>
        <w:tab/>
        <w:t>Bibliografia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WSTĘP</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sz w:val="24"/>
          <w:szCs w:val="24"/>
        </w:rPr>
      </w:pPr>
      <w:r>
        <w:rPr>
          <w:rFonts w:cs="Times New Roman" w:ascii="Times New Roman" w:hAnsi="Times New Roman"/>
          <w:b/>
          <w:bCs/>
          <w:sz w:val="24"/>
          <w:szCs w:val="24"/>
        </w:rPr>
        <w:tab/>
      </w:r>
      <w:r>
        <w:rPr>
          <w:rFonts w:cs="Times New Roman" w:ascii="Times New Roman" w:hAnsi="Times New Roman"/>
          <w:sz w:val="24"/>
          <w:szCs w:val="24"/>
        </w:rPr>
        <w:t>Dzieciństwo to okres w życiu człowieka, podczas którego kształtują się postawy determinujące aktualne i przyszłe zachowania dotyczące zdrowia. Utrwalone w dzieciństwie nawyki i wiadomości mają ogromny wpływ na styl życia oraz zdrowie jednostki.</w:t>
      </w:r>
    </w:p>
    <w:p>
      <w:pPr>
        <w:pStyle w:val="Normal"/>
        <w:jc w:val="both"/>
        <w:rPr>
          <w:rFonts w:ascii="Times New Roman" w:hAnsi="Times New Roman" w:cs="Times New Roman"/>
          <w:sz w:val="24"/>
          <w:szCs w:val="24"/>
        </w:rPr>
      </w:pPr>
      <w:r>
        <w:rPr>
          <w:rFonts w:cs="Times New Roman" w:ascii="Times New Roman" w:hAnsi="Times New Roman"/>
          <w:sz w:val="24"/>
          <w:szCs w:val="24"/>
        </w:rPr>
        <w:tab/>
        <w:t xml:space="preserve">Wiek przedszkolny jest bardzo ważnym etapem w kształtowaniu prozdrowotnych wyborów dziecka oraz jego stosunku do środowiska, którego jest częścią i wobec którego będzie w przyszłości podejmować decyzje. Budowanie świadomości prozdrowotnej poprzez działania edukacyjne to zdobywanie wiedzy o zdrowiu oraz nabywanie odpowiedzialność za własne zdrowie. Dobry stan zdrowia jednostki pozwala na aktywny udział w życiu rodzinnym, społecznym i edukacyjnym, zwiększa możliwości zawodowe oraz rozwijanie pasji i zainteresowań, daje poczucie bezpieczeństwa i zadowolenie. </w:t>
      </w:r>
    </w:p>
    <w:p>
      <w:pPr>
        <w:pStyle w:val="Normal"/>
        <w:rPr>
          <w:rFonts w:ascii="Times New Roman" w:hAnsi="Times New Roman" w:cs="Times New Roman"/>
          <w:sz w:val="24"/>
          <w:szCs w:val="24"/>
        </w:rPr>
      </w:pPr>
      <w:r>
        <w:rPr>
          <w:rFonts w:cs="Times New Roman" w:ascii="Times New Roman" w:hAnsi="Times New Roman"/>
          <w:sz w:val="24"/>
          <w:szCs w:val="24"/>
        </w:rPr>
        <w:t xml:space="preserve">W nowoczesnym podejściu do edukacji zdrowotnej, zdrowie to potencjał zdrowotny, jakość życia, samorealizacja oraz zdolności do aktywnego  i twórczego działania. </w:t>
      </w:r>
    </w:p>
    <w:p>
      <w:pPr>
        <w:pStyle w:val="Normal"/>
        <w:rPr>
          <w:rFonts w:ascii="Times New Roman" w:hAnsi="Times New Roman" w:cs="Times New Roman"/>
          <w:sz w:val="24"/>
          <w:szCs w:val="24"/>
        </w:rPr>
      </w:pPr>
      <w:r>
        <w:rPr>
          <w:rFonts w:cs="Times New Roman" w:ascii="Times New Roman" w:hAnsi="Times New Roman"/>
          <w:sz w:val="24"/>
          <w:szCs w:val="24"/>
        </w:rPr>
        <w:t xml:space="preserve">Koncepcja wszechstronnej edukacji zdrowotnej dziecka zakłada: </w:t>
      </w:r>
    </w:p>
    <w:p>
      <w:pPr>
        <w:pStyle w:val="Normal"/>
        <w:rPr>
          <w:rFonts w:ascii="Times New Roman" w:hAnsi="Times New Roman" w:cs="Times New Roman"/>
          <w:sz w:val="24"/>
          <w:szCs w:val="24"/>
        </w:rPr>
      </w:pPr>
      <w:r>
        <w:rPr>
          <w:rFonts w:cs="Times New Roman" w:ascii="Times New Roman" w:hAnsi="Times New Roman"/>
          <w:sz w:val="24"/>
          <w:szCs w:val="24"/>
        </w:rPr>
        <w:t xml:space="preserve">- uwzględnienie holistycznego podejścia do zdrowia i czynników warunkujących zdrowie, związanych z ludźmi i środowiskiem, </w:t>
      </w:r>
    </w:p>
    <w:p>
      <w:pPr>
        <w:pStyle w:val="Normal"/>
        <w:rPr>
          <w:rFonts w:ascii="Times New Roman" w:hAnsi="Times New Roman" w:cs="Times New Roman"/>
          <w:sz w:val="24"/>
          <w:szCs w:val="24"/>
        </w:rPr>
      </w:pPr>
      <w:r>
        <w:rPr>
          <w:rFonts w:cs="Times New Roman" w:ascii="Times New Roman" w:hAnsi="Times New Roman"/>
          <w:sz w:val="24"/>
          <w:szCs w:val="24"/>
        </w:rPr>
        <w:t xml:space="preserve">- wykorzystanie sprzyjających okoliczności dla edukacji zdrowotnej, </w:t>
      </w:r>
    </w:p>
    <w:p>
      <w:pPr>
        <w:pStyle w:val="Normal"/>
        <w:rPr>
          <w:rFonts w:ascii="Times New Roman" w:hAnsi="Times New Roman" w:cs="Times New Roman"/>
          <w:sz w:val="24"/>
          <w:szCs w:val="24"/>
        </w:rPr>
      </w:pPr>
      <w:r>
        <w:rPr>
          <w:rFonts w:cs="Times New Roman" w:ascii="Times New Roman" w:hAnsi="Times New Roman"/>
          <w:sz w:val="24"/>
          <w:szCs w:val="24"/>
        </w:rPr>
        <w:t xml:space="preserve">- dążenie do harmonizowania wiedzy o zdrowiu, którą dziecko zdobywa z różnych źródeł, </w:t>
      </w:r>
    </w:p>
    <w:p>
      <w:pPr>
        <w:pStyle w:val="Normal"/>
        <w:rPr>
          <w:rFonts w:ascii="Times New Roman" w:hAnsi="Times New Roman" w:cs="Times New Roman"/>
          <w:sz w:val="24"/>
          <w:szCs w:val="24"/>
        </w:rPr>
      </w:pPr>
      <w:r>
        <w:rPr>
          <w:rFonts w:cs="Times New Roman" w:ascii="Times New Roman" w:hAnsi="Times New Roman"/>
          <w:sz w:val="24"/>
          <w:szCs w:val="24"/>
        </w:rPr>
        <w:t>- zachęcanie dzieci do zdrowego stylu życia oraz stwarzanie w przedszkolu warunków i możliwości sprzyjających zdrowiu.</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I</w:t>
        <w:tab/>
        <w:t>OGÓŁNE ZAŁOŻENIA PROGRAMU</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Program „Zdrowy i aktywny przedszkolak” – to propozycja różnorodnych działań edukacyjnych przewidzianych dla dzieci w wieku od               3 do 6 lat. Zawiera określone cele, treści programowe oraz przewidywane rezultaty pracy wychowawczo – dydaktycznej w zakresie kształtowania postaw zdrowotnych dzieci w wieku przedszkolnym. Dostosowany jest do specyfiki przedszkola, otaczającego środowiska oraz możliwości dzieci. Zadania skupiają się w dwóch modułach: MODUŁ I – „Aktywność ruchowa przez cały rok – hartuję ciało i ducha”, MODUŁ II -  „Żyję zdrowo – kolorowo”. Realizacja treści programu umożliwi nabycie dzieciom określonych kompetencji, co ułatwi im dalsze funkcjonowanie w życiu, dbałość o własne zdrowie i prawidłowy rozwój oraz uczestnictwo w różnych formach aktywności.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jc w:val="center"/>
        <w:rPr>
          <w:rFonts w:ascii="Times New Roman" w:hAnsi="Times New Roman" w:cs="Times New Roman"/>
          <w:b/>
          <w:b/>
          <w:bCs/>
          <w:sz w:val="24"/>
          <w:szCs w:val="24"/>
        </w:rPr>
      </w:pPr>
      <w:r>
        <w:rPr>
          <w:rFonts w:cs="Times New Roman" w:ascii="Times New Roman" w:hAnsi="Times New Roman"/>
          <w:b/>
          <w:bCs/>
          <w:sz w:val="24"/>
          <w:szCs w:val="24"/>
        </w:rPr>
        <w:t xml:space="preserve">II </w:t>
        <w:tab/>
        <w:t>CZAS I MIEJSCE REALIZACJI PROGRAMU</w:t>
      </w:r>
    </w:p>
    <w:p>
      <w:pPr>
        <w:pStyle w:val="Normal"/>
        <w:ind w:firstLine="708"/>
        <w:rPr>
          <w:rFonts w:ascii="Times New Roman" w:hAnsi="Times New Roman" w:cs="Times New Roman"/>
          <w:sz w:val="24"/>
          <w:szCs w:val="24"/>
        </w:rPr>
      </w:pPr>
      <w:r>
        <w:rPr>
          <w:rFonts w:cs="Times New Roman" w:ascii="Times New Roman" w:hAnsi="Times New Roman"/>
          <w:sz w:val="24"/>
          <w:szCs w:val="24"/>
        </w:rPr>
        <w:t>Program realizowany będzie od stycznia 2021 r. do maja 2023 r. w Gminnym Przedszkolu w Starej Kamienicy, przez wszystkich pracowników przedszkola przy wsparciu rodziców dzieci.</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 xml:space="preserve">III </w:t>
        <w:tab/>
        <w:t>CELE PROGRAMU</w:t>
      </w:r>
    </w:p>
    <w:p>
      <w:pPr>
        <w:pStyle w:val="Normal"/>
        <w:rPr>
          <w:rFonts w:ascii="Times New Roman" w:hAnsi="Times New Roman" w:cs="Times New Roman"/>
          <w:sz w:val="24"/>
          <w:szCs w:val="24"/>
        </w:rPr>
      </w:pPr>
      <w:r>
        <w:rPr>
          <w:rFonts w:cs="Times New Roman" w:ascii="Times New Roman" w:hAnsi="Times New Roman"/>
          <w:sz w:val="24"/>
          <w:szCs w:val="24"/>
        </w:rPr>
        <w:t xml:space="preserve">CEL GŁÓWNY PROGRAMU: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xml:space="preserve">Umożliwienie dzieciom twórczego i aktywnego udziału w procesie edukacji ruchowej, zdrowotnej i promocji zdrowia.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r>
    </w:p>
    <w:p>
      <w:pPr>
        <w:pStyle w:val="Normal"/>
        <w:ind w:left="360" w:hanging="0"/>
        <w:rPr>
          <w:rFonts w:ascii="Times New Roman" w:hAnsi="Times New Roman" w:cs="Times New Roman"/>
          <w:sz w:val="24"/>
          <w:szCs w:val="24"/>
        </w:rPr>
      </w:pPr>
      <w:r>
        <w:rPr>
          <w:rFonts w:cs="Times New Roman" w:ascii="Times New Roman" w:hAnsi="Times New Roman"/>
          <w:sz w:val="24"/>
          <w:szCs w:val="24"/>
        </w:rPr>
        <w:t xml:space="preserve">CELE SZCZEGÓŁOWE: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xml:space="preserve">- rozbudzenie zainteresowań dzieci zdrowiem własnym i innych ludzi;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doskonalenie sprawności ruchowej i fizycznej wychowanków z zastosowaniem metod aktywizujących;</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kształtowanie świadomości potrzeby dbania o zdrowie w sferze fizycznej;</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kształtowanie potrzeby regularnej aktywności fizycznej;</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wspomaganie rozwoju psychofizycznego;</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kształtowanie przekonania, że aktywność ruchowa daje wielką przyjemność, korzyści dla całego organizmu oraz relaks;</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xml:space="preserve">- wdrażanie dzieci do przyswajania właściwych nawyków higienicznych, żywieniowych oraz bezpieczeństwa w codziennym życiu;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xml:space="preserve">- wdrażanie do czynnego wypoczynku na świeżym powietrzu; </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poznanie różnorodnych ćwiczeń, gier, zabaw ruchowych;</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nabywanie umiejętności współpracy w grupie;</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wyposażenie w podstawowe wiadomości dotyczące zdrowia, zapoznanie z tym co sprzyja, a co zagraża zdrowiu;</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wdrażanie do świadomego dbania o słuch, wzrok i układ nerwowy;</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ukazanie wartości zdrowia jako potencjału, którym dysponujemy, korzystanie z opieki zdrowotnej;</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kształtowanie nawyków higienicznych i kulturalnych oraz postaw ekologicznych w codziennym życiu;</w:t>
      </w:r>
    </w:p>
    <w:p>
      <w:pPr>
        <w:pStyle w:val="Normal"/>
        <w:ind w:left="360" w:hanging="0"/>
        <w:rPr>
          <w:rFonts w:ascii="Times New Roman" w:hAnsi="Times New Roman" w:cs="Times New Roman"/>
          <w:sz w:val="24"/>
          <w:szCs w:val="24"/>
        </w:rPr>
      </w:pPr>
      <w:r>
        <w:rPr>
          <w:rFonts w:cs="Times New Roman" w:ascii="Times New Roman" w:hAnsi="Times New Roman"/>
          <w:sz w:val="24"/>
          <w:szCs w:val="24"/>
        </w:rPr>
        <w:t>- kształtowanie zdrowych nawyków żywieniowych oraz świadomości konsumenckiej.</w:t>
      </w:r>
    </w:p>
    <w:p>
      <w:pPr>
        <w:pStyle w:val="Normal"/>
        <w:ind w:left="36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360" w:hanging="0"/>
        <w:jc w:val="center"/>
        <w:rPr>
          <w:rFonts w:ascii="Times New Roman" w:hAnsi="Times New Roman" w:cs="Times New Roman"/>
          <w:b/>
          <w:b/>
          <w:bCs/>
          <w:sz w:val="24"/>
          <w:szCs w:val="24"/>
        </w:rPr>
      </w:pPr>
      <w:r>
        <w:rPr>
          <w:rFonts w:cs="Times New Roman" w:ascii="Times New Roman" w:hAnsi="Times New Roman"/>
          <w:b/>
          <w:bCs/>
          <w:sz w:val="24"/>
          <w:szCs w:val="24"/>
        </w:rPr>
        <w:t xml:space="preserve">IV </w:t>
        <w:tab/>
        <w:tab/>
        <w:t>UWAGI O REALIZACJI</w:t>
      </w:r>
    </w:p>
    <w:p>
      <w:pPr>
        <w:pStyle w:val="Normal"/>
        <w:ind w:left="360" w:firstLine="348"/>
        <w:rPr>
          <w:rFonts w:ascii="Times New Roman" w:hAnsi="Times New Roman" w:cs="Times New Roman"/>
          <w:color w:val="00B050"/>
          <w:sz w:val="24"/>
          <w:szCs w:val="24"/>
        </w:rPr>
      </w:pPr>
      <w:r>
        <w:rPr>
          <w:rFonts w:cs="Times New Roman" w:ascii="Times New Roman" w:hAnsi="Times New Roman"/>
          <w:sz w:val="24"/>
          <w:szCs w:val="24"/>
        </w:rPr>
        <w:t>Gminne Przedszkole w Starej Kamienicy ma korzystną lokalizację w centrum wsi, w pobliżu znajdują się: gminna biblioteka, szkoła podstawowa, hala sportowa, boisko sportowe, ośrodek zdrowia, apteka, straż pożarna oraz urząd gminy. Wyposażone jest w funkcjonalny                 i bezpieczny plac zabaw, duży teren rekreacyjny oraz taras. Dysponujemy różnorodnym sprzętem sportowym i przyborami do ćwiczeń gimnastycznych. Planujemy również doposażenie przedszkola w kolejne pomoce dydaktyczne do zajęć ruchowych, sensorycznych oraz twórczych. Zamierzamy kontynuować współpracę z różnymi instytucjami promującymi zdrowy styl życia: m.in. ośrodek zdrowia, apteka oraz  nawiązać współpracę z pracownikami klubu sportowego oraz Karkonoskiej Państwowej Szkoły Wyższej w Jeleniej Górze. Realizację założeń programu wspierają również rodzice oraz pracownicy kuchni w przedszkolu. Program jest zgodny z Podstawą Programową Wychowania Przedszkolnego.</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Program jest realizowany w momencie panującej pandemii Covid19, realizacja niektórych zadań może odbyć się w innym terminie bądź w innej formie. Nie wszystkie zamierzone działania mogą zostać zrealizowane.</w:t>
      </w:r>
    </w:p>
    <w:p>
      <w:pPr>
        <w:pStyle w:val="Normal"/>
        <w:ind w:left="360" w:firstLine="348"/>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ind w:left="360" w:firstLine="348"/>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ind w:left="360" w:firstLine="348"/>
        <w:jc w:val="center"/>
        <w:rPr>
          <w:rFonts w:ascii="Times New Roman" w:hAnsi="Times New Roman" w:cs="Times New Roman"/>
          <w:b/>
          <w:b/>
          <w:bCs/>
          <w:sz w:val="24"/>
          <w:szCs w:val="24"/>
        </w:rPr>
      </w:pPr>
      <w:r>
        <w:rPr>
          <w:rFonts w:cs="Times New Roman" w:ascii="Times New Roman" w:hAnsi="Times New Roman"/>
          <w:b/>
          <w:bCs/>
          <w:sz w:val="24"/>
          <w:szCs w:val="24"/>
        </w:rPr>
        <w:t xml:space="preserve">V </w:t>
        <w:tab/>
        <w:t>FORMY I METODY PRACY</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Treści edukacji zdrowotnej w przedszkolu powinny być realizowane poprzez zabawę i w dobrej, bezpiecznej atmosferze. Ukazując zjawiska w nowych barwach, poruszając wyobraźnię, budząc pozytywne uczucia, pokazując wartości i zachęcając do działania.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FORMY PRACY:</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zajęcia zorganizowane z całą grupą;</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działania w parach;</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praca grupowa;</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praca indywidualna;</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METODY PRACY:</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1.Metoda pobudzania zachowań sprzyjających zdrowiu (czystość ciała, hartowanie, konieczne profilaktyczne zabiegi zdrowotne) :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inspirowanie do podejmowania działań dotyczących dbałości o zdrowie własne i innych,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kształtowanie nawyków higieniczno – zdrowotnych,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stawianie wymagań,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wzorce osobowe.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2. Metoda przekazu wiedzy (sposób informowania, wyjaśniania i instruktażu):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prowadzenie urozmaiconych zajęć i zabaw,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wykorzystywanie technologii multimedialnej,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organizowanie wyjść poza teren przedszkola (w miarę możliwości wynikających z ograniczeń sanitarnych),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organizowanie spotkań z ciekawymi ludźmi (w miarę możliwości wynikających z ograniczeń sanitarnych).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3. Metody aktywizujące :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drama, narracja,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techniki twórczego myślenia (mowa ciała, burza mózgów, lista atrybutów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quizy wiedzy na dany temat, konkursy plastyczne, konkurencje i zawody sportowe,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warsztaty kulinarne, zabawy badawcze i doświadczenia przyrodnicze,</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4. Metoda utrwalania pożądanych zachowań i przyzwyczajeń zdrowotnych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przestrzeganie ustalonego rytmu dnia funkcjonowania i pracy przedszkola,</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 powtarzanie pewnych czynności i zachowań higieniczno –zdrowotnych. </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 xml:space="preserve">5. Metoda organizacji środowiska: </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 xml:space="preserve">- dbałość o estetykę i funkcjonalność otoczenia (m.in. wyposażenie przedszkola i jego stan techniczny, w tym warunki sanitarno higieniczne, prawidłowe oświetlenie i wentylacja, zieleń  i estetyka w otoczeniu dziecka oraz pomoce dydaktyczne stosowane podczas zajęć                                                z edukacyjnych), </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 zrównoważenie zajęć odbywających się w różnych pozycjach przyjmowanych przez ciało dziecka (siedząca na krzesełku, siedząca                w dowolnie wybrany sposób na podłodze, stojąca, leżąca) oraz zabawy i gry ruchowe często przeplatające inne zajęcia, stosowanie technik relaksacyjnych, wietrzenie pomieszczeń oraz częste przebywanie na świeżym powietrzu,</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 wzorce osobowe prezentowane przez kadrę pedagogiczną i personel pomocniczy zatrudniony w przedszkolu (przyjazna atmosfera , kultura osobista, pozytywne relacje z dziećmi).</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6.Metody prowadzenia zajęć ruchowych i ćwiczeń:</w:t>
      </w:r>
    </w:p>
    <w:p>
      <w:pPr>
        <w:pStyle w:val="Normal"/>
        <w:ind w:left="360" w:firstLine="348"/>
        <w:jc w:val="both"/>
        <w:rPr>
          <w:rFonts w:ascii="Times New Roman" w:hAnsi="Times New Roman" w:cs="Times New Roman"/>
          <w:sz w:val="24"/>
          <w:szCs w:val="24"/>
        </w:rPr>
      </w:pPr>
      <w:r>
        <w:rPr>
          <w:rFonts w:cs="Times New Roman" w:ascii="Times New Roman" w:hAnsi="Times New Roman"/>
          <w:b/>
          <w:bCs/>
          <w:sz w:val="24"/>
          <w:szCs w:val="24"/>
        </w:rPr>
        <w:t>a.)Metody odtwórcze</w:t>
      </w:r>
      <w:r>
        <w:rPr>
          <w:rFonts w:cs="Times New Roman" w:ascii="Times New Roman" w:hAnsi="Times New Roman"/>
          <w:sz w:val="24"/>
          <w:szCs w:val="24"/>
        </w:rPr>
        <w:t xml:space="preserve"> polegające na posługiwaniu się pokazem zademonstrowanych przez nauczyciela lub wybranego dziecka, bądź na odwołaniu się do pamięci ćwiczącego, który wcześniej obserwował różne czynności ludzi, zwierząt, przedmiotów martwych (np. zabawek)</w:t>
      </w:r>
    </w:p>
    <w:p>
      <w:pPr>
        <w:pStyle w:val="Normal"/>
        <w:ind w:left="360" w:firstLine="348"/>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360" w:firstLine="348"/>
        <w:jc w:val="both"/>
        <w:rPr>
          <w:rFonts w:ascii="Times New Roman" w:hAnsi="Times New Roman" w:cs="Times New Roman"/>
          <w:b/>
          <w:b/>
          <w:bCs/>
          <w:sz w:val="24"/>
          <w:szCs w:val="24"/>
        </w:rPr>
      </w:pPr>
      <w:r>
        <w:rPr>
          <w:rFonts w:cs="Times New Roman" w:ascii="Times New Roman" w:hAnsi="Times New Roman"/>
          <w:b/>
          <w:bCs/>
          <w:sz w:val="24"/>
          <w:szCs w:val="24"/>
        </w:rPr>
        <w:t>Do metod odtwórczych należą:</w:t>
      </w:r>
    </w:p>
    <w:p>
      <w:pPr>
        <w:pStyle w:val="Normal"/>
        <w:ind w:left="360" w:firstLine="348"/>
        <w:jc w:val="both"/>
        <w:rPr>
          <w:rFonts w:ascii="Times New Roman" w:hAnsi="Times New Roman" w:cs="Times New Roman"/>
          <w:sz w:val="24"/>
          <w:szCs w:val="24"/>
        </w:rPr>
      </w:pPr>
      <w:r>
        <w:rPr>
          <w:rFonts w:cs="Times New Roman" w:ascii="Times New Roman" w:hAnsi="Times New Roman"/>
          <w:i/>
          <w:iCs/>
          <w:sz w:val="24"/>
          <w:szCs w:val="24"/>
        </w:rPr>
        <w:t>- Metoda zabawowo – naśladowcza.</w:t>
      </w:r>
      <w:r>
        <w:rPr>
          <w:rFonts w:cs="Times New Roman" w:ascii="Times New Roman" w:hAnsi="Times New Roman"/>
          <w:sz w:val="24"/>
          <w:szCs w:val="24"/>
        </w:rPr>
        <w:t xml:space="preserve"> W zajęciach ruchowych prowadzonych tą metodą dziecko uczy się ilustrowania ruchem jakiejś treści. Uwaga dziecka skupia się najczęściej na zjawiskach i przedmiotach będących w ruchu. Ruchy wykonywane przez dziecko nie muszą być dokładnym odtworzeniem zaobserwowanych czynności i zjawisk. Trzeba dać dzieciom dużo swobody, nie hamować ich inicjatywy oraz fantazji.</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iCs/>
          <w:sz w:val="24"/>
          <w:szCs w:val="24"/>
        </w:rPr>
        <w:t>- Metoda bezpośredniej celowości ruchu (zadaniowa</w:t>
      </w:r>
      <w:r>
        <w:rPr>
          <w:rFonts w:cs="Times New Roman" w:ascii="Times New Roman" w:hAnsi="Times New Roman"/>
          <w:sz w:val="24"/>
          <w:szCs w:val="24"/>
        </w:rPr>
        <w:t xml:space="preserve">). Metoda ta polega na wyrozumowanym zestawieniu odpowiednio dobranej pozycji wyjściowej z przemyślanym przebiegiem ruchu wykonanym z przyborem lub bez niego. Repertuar zadań obejmuje ruch proste, łatwe zrozumiałe, nie wymagające długich wyjaśnień. Są to ruchy przemyślane i wymuszają na wykonawcy projektowy przebieg ruchu i efekt zadania. </w:t>
      </w:r>
    </w:p>
    <w:p>
      <w:pPr>
        <w:pStyle w:val="Normal"/>
        <w:ind w:left="360" w:firstLine="348"/>
        <w:jc w:val="both"/>
        <w:rPr>
          <w:rFonts w:ascii="Times New Roman" w:hAnsi="Times New Roman" w:cs="Times New Roman"/>
          <w:sz w:val="24"/>
          <w:szCs w:val="24"/>
        </w:rPr>
      </w:pPr>
      <w:r>
        <w:rPr>
          <w:rFonts w:cs="Times New Roman" w:ascii="Times New Roman" w:hAnsi="Times New Roman"/>
          <w:i/>
          <w:iCs/>
          <w:sz w:val="24"/>
          <w:szCs w:val="24"/>
        </w:rPr>
        <w:t>- Metoda ścisła.</w:t>
      </w:r>
      <w:r>
        <w:rPr>
          <w:rFonts w:cs="Times New Roman" w:ascii="Times New Roman" w:hAnsi="Times New Roman"/>
          <w:sz w:val="24"/>
          <w:szCs w:val="24"/>
        </w:rPr>
        <w:t xml:space="preserve"> Metoda ta polega na ruchu odwzorowanym z pokazu lub wykonanym na podstawie słownego ujęcia ruchu. Ćwiczenia są wykonywane jednocześnie przez wszystkich ćwiczących na komendę lub w podanym rytmie. Stosując metodę ścisłą nie ma właściwej atmosfery radości i swobody ruchowego wyżycia się na zajęciach.</w:t>
      </w:r>
    </w:p>
    <w:p>
      <w:pPr>
        <w:pStyle w:val="Normal"/>
        <w:ind w:left="360" w:firstLine="348"/>
        <w:jc w:val="both"/>
        <w:rPr>
          <w:rFonts w:ascii="Times New Roman" w:hAnsi="Times New Roman" w:cs="Times New Roman"/>
          <w:sz w:val="24"/>
          <w:szCs w:val="24"/>
        </w:rPr>
      </w:pPr>
      <w:r>
        <w:rPr>
          <w:rFonts w:cs="Times New Roman" w:ascii="Times New Roman" w:hAnsi="Times New Roman"/>
          <w:b/>
          <w:bCs/>
          <w:sz w:val="24"/>
          <w:szCs w:val="24"/>
        </w:rPr>
        <w:t>b.)Twórcze</w:t>
      </w:r>
      <w:r>
        <w:rPr>
          <w:rFonts w:cs="Times New Roman" w:ascii="Times New Roman" w:hAnsi="Times New Roman"/>
          <w:sz w:val="24"/>
          <w:szCs w:val="24"/>
        </w:rPr>
        <w:t xml:space="preserve"> -w metodach twórczych odchodzi się od komend, stereotypowych kolumn ćwiczebnych a wprowadza się przyjemny nastrój sprzyjający twórczości, często stosuje się muzykę, przybory, przyrządy, pracę z partnerem i w grupie oraz różne formy aktywizacji ruchowej (pantomima, improwizacje ruchowe, inscenizacja, groteska, sceny dramatyczne, ćwiczenia muzyczno- ruchowe, itp.). Nauczyciel wymagający od swych wychowanków kreatywności, sam musi się wykazać tą cechą, tworząc coraz to nowe pomysły zadań ruchowych stosownych do właściwości wieku, warunków pracy i temperamentu swych podopiecznych oraz wykorzystując regionalne formy kultury muzyczno – ruchowej, zabaw, zwyczajów i obyczajów. </w:t>
      </w:r>
    </w:p>
    <w:p>
      <w:pPr>
        <w:pStyle w:val="Normal"/>
        <w:ind w:left="360" w:firstLine="348"/>
        <w:jc w:val="both"/>
        <w:rPr>
          <w:rFonts w:ascii="Times New Roman" w:hAnsi="Times New Roman" w:cs="Times New Roman"/>
          <w:b/>
          <w:b/>
          <w:bCs/>
          <w:sz w:val="24"/>
          <w:szCs w:val="24"/>
        </w:rPr>
      </w:pPr>
      <w:r>
        <w:rPr>
          <w:rFonts w:cs="Times New Roman" w:ascii="Times New Roman" w:hAnsi="Times New Roman"/>
          <w:b/>
          <w:bCs/>
          <w:sz w:val="24"/>
          <w:szCs w:val="24"/>
        </w:rPr>
        <w:t>Do metod twórczych należą:</w:t>
      </w:r>
    </w:p>
    <w:p>
      <w:pPr>
        <w:pStyle w:val="Normal"/>
        <w:ind w:left="360" w:firstLine="348"/>
        <w:jc w:val="both"/>
        <w:rPr>
          <w:rFonts w:ascii="Times New Roman" w:hAnsi="Times New Roman" w:cs="Times New Roman"/>
          <w:i/>
          <w:i/>
          <w:iCs/>
          <w:sz w:val="24"/>
          <w:szCs w:val="24"/>
        </w:rPr>
      </w:pPr>
      <w:r>
        <w:rPr>
          <w:rFonts w:cs="Times New Roman" w:ascii="Times New Roman" w:hAnsi="Times New Roman"/>
          <w:i/>
          <w:iCs/>
          <w:sz w:val="24"/>
          <w:szCs w:val="24"/>
        </w:rPr>
        <w:t>-metoda opowieści ruchowej</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Metoda opowieści ruchowej polega na tym, że nauczyciel, poprzez odpowiedni dobór tematu wymyślonego przez siebie opowiadania, działa na wyobraźnię dziecka skłaniając je do odtwarzania ruchem treści opowiadania. Opowieść powinna być tak sformułowana, aby jej obraz ruchowy odpowiadał zasadzie wszechstronności, tj. aby angażując wyobraźnię dziecka usprawniał wszystkie główne grupy mięśniowe oraz narządy wewnętrzne (głównie układy krążenia i oddychania).Powinien tu występować ruch o różnym charakterze np. bieg, skoki, rzuty, czworakowanie, pełzanie, ciągnięcie, pchanie noszenie itp. Metoda opowieści ruchowej sprzyja rozwojowi fantazji, która w życiu dziecka, odgrywa dominującą rolę; fantazja bowiem może pobudzać i utrzymać dziecko w ruchu, wywołać przeróżne obrazy. Metoda ta wymaga jednak od nauczyciela dobrego, starannego przygotowania i zrozumienia, że stosowane opowiadanie w czasie trwania zajęć jest tylko środkiem do odtworzenia przez dzieci poprawnego ruchu. Układ opowiadania zatem musi opierać się na zasadach wszechstronności ruchu, stopniowania wysiłku i zmienności pracy mięśniowej. Metoda ta najbardziej nadaje się do prowadzenia zajęć z młodszymi grupami dzieci.</w:t>
      </w:r>
    </w:p>
    <w:p>
      <w:pPr>
        <w:pStyle w:val="Normal"/>
        <w:ind w:left="360" w:firstLine="348"/>
        <w:jc w:val="both"/>
        <w:rPr>
          <w:rFonts w:ascii="Times New Roman" w:hAnsi="Times New Roman" w:cs="Times New Roman"/>
          <w:i/>
          <w:i/>
          <w:iCs/>
          <w:sz w:val="24"/>
          <w:szCs w:val="24"/>
        </w:rPr>
      </w:pPr>
      <w:r>
        <w:rPr>
          <w:rFonts w:cs="Times New Roman" w:ascii="Times New Roman" w:hAnsi="Times New Roman"/>
          <w:i/>
          <w:iCs/>
          <w:sz w:val="24"/>
          <w:szCs w:val="24"/>
        </w:rPr>
        <w:t>-gimnastyka twórcza R. Labana</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Twórcą tej metody jest R. Laban, a w Polsce spopularyzował ją W. Gniewkowski. Gimnastyka twórcza jest protestem przeciwko tradycyjnej gimnastyce uprawianej „na komendę”, w stereotypowej kolumnie ćwiczebnej. Metoda ta nazwana jest także metodą improwizacji ruchowej, daje nauczycielowi dużą swobodę wyboru zadań ruchowych. W metodzie uwzględnia się łączenie ruchu z muzyką i rytmem, dlatego często przy jej realizacji zadań wykorzystuje się instrumenty perkusyjne. Każdy ćwiczący wykonuje zadanie ruchowe na swój sposób i wobec tego pokaz wykonania jest zbędny. Należy tylko ćwiczącym wyjaśnić, co mają robić, natomiast sposób wykonania zależy od ich inwencji twórczej, pomysłowości fantazji oraz doświadczeń ruchowych.</w:t>
      </w:r>
    </w:p>
    <w:p>
      <w:pPr>
        <w:pStyle w:val="Normal"/>
        <w:ind w:left="360" w:firstLine="348"/>
        <w:jc w:val="both"/>
        <w:rPr>
          <w:rFonts w:ascii="Times New Roman" w:hAnsi="Times New Roman" w:cs="Times New Roman"/>
          <w:i/>
          <w:i/>
          <w:iCs/>
          <w:sz w:val="24"/>
          <w:szCs w:val="24"/>
        </w:rPr>
      </w:pPr>
      <w:r>
        <w:rPr>
          <w:rFonts w:cs="Times New Roman" w:ascii="Times New Roman" w:hAnsi="Times New Roman"/>
          <w:i/>
          <w:iCs/>
          <w:sz w:val="24"/>
          <w:szCs w:val="24"/>
        </w:rPr>
        <w:t>-metoda twórcza Karola Orfa</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 xml:space="preserve">Karol Orff wyszedł z założenia, iż kulturę fizyczną dziecka należy rozwijać w ścisłej korelacji z kulturą rytmiczno – muzyczną oraz                       z kulturą słowa. Dlatego nawiązuje on do tradycyjnych, znikających we współczesnych czasach form zabaw, ćwiczeń tańców, muzyki, porzekadeł, legend, baśni, poezji, itp. Te właśnie ginące formy ruchowo – muzyczno – słowne zainteresowań dzieci znalazły się u podstaw nowej metody, której głównym celem i zadaniem jest wyzwolenie u dzieci tendencji do samoekspresji i rozwijania inwencji twórczej. Zwłaszcza powiązanie muzyki z ruchem stanowi bardzo charakterystyczny rys metody. Szeroko rozbudowany repertuar ćwiczeń i zabaw daje możliwość rozwijania inwencji zarówno dzieciom wysoko uzdolnionym, jak i zaniedbywanym, które mają okazję wyrównać swe braki. Zarówno muzyka jak i ruch oraz żywe słowo przenikają się wzajemnie, przy czym w konkretnych ćwiczeniach dominuje zwykle jeden                        z wymienionych elementów, gdy inne spełniają rolę towarzyszącą lub podrzędną. </w:t>
      </w:r>
    </w:p>
    <w:p>
      <w:pPr>
        <w:pStyle w:val="Normal"/>
        <w:ind w:left="360" w:firstLine="348"/>
        <w:jc w:val="both"/>
        <w:rPr>
          <w:rFonts w:ascii="Times New Roman" w:hAnsi="Times New Roman" w:cs="Times New Roman"/>
          <w:i/>
          <w:i/>
          <w:iCs/>
          <w:sz w:val="24"/>
          <w:szCs w:val="24"/>
        </w:rPr>
      </w:pPr>
      <w:r>
        <w:rPr>
          <w:rFonts w:cs="Times New Roman" w:ascii="Times New Roman" w:hAnsi="Times New Roman"/>
          <w:i/>
          <w:iCs/>
          <w:sz w:val="24"/>
          <w:szCs w:val="24"/>
        </w:rPr>
        <w:t>-gimnastyka rytmiczna A. i M. Kniessów</w:t>
      </w:r>
    </w:p>
    <w:p>
      <w:pPr>
        <w:pStyle w:val="Normal"/>
        <w:ind w:left="360" w:firstLine="348"/>
        <w:jc w:val="both"/>
        <w:rPr>
          <w:rFonts w:ascii="Times New Roman" w:hAnsi="Times New Roman" w:cs="Times New Roman"/>
          <w:sz w:val="24"/>
          <w:szCs w:val="24"/>
        </w:rPr>
      </w:pPr>
      <w:r>
        <w:rPr>
          <w:rFonts w:cs="Times New Roman" w:ascii="Times New Roman" w:hAnsi="Times New Roman"/>
          <w:sz w:val="24"/>
          <w:szCs w:val="24"/>
        </w:rPr>
        <w:t>Gimnastyka Kniessów bazuje na ruchu naturalnym, zrytmizowanym, ekspresyjnym. Zasadniczymi jej elementami są: ruch, muzyka, rytm, przybory. Przybory są w większości oryginalne: podwójny bijak, szarfa grzechotka, dzwoneczki, łuski orzechów kokosowych, itp. W tej metodzie nauczyciel może bardziej wyeksponować ruch twórczy, zadania otwarte, improwizację ruchową, współpracę z partnerem oraz grupą.</w:t>
      </w:r>
    </w:p>
    <w:p>
      <w:pPr>
        <w:pStyle w:val="Normal"/>
        <w:ind w:left="360" w:firstLine="348"/>
        <w:jc w:val="both"/>
        <w:rPr>
          <w:rFonts w:ascii="Times New Roman" w:hAnsi="Times New Roman" w:cs="Times New Roman"/>
          <w:i/>
          <w:i/>
          <w:iCs/>
          <w:sz w:val="24"/>
          <w:szCs w:val="24"/>
        </w:rPr>
      </w:pPr>
      <w:r>
        <w:rPr>
          <w:rFonts w:cs="Times New Roman" w:ascii="Times New Roman" w:hAnsi="Times New Roman"/>
          <w:i/>
          <w:iCs/>
          <w:sz w:val="24"/>
          <w:szCs w:val="24"/>
        </w:rPr>
        <w:t>-elementy metody Ruchu Rozwijającego W. Sherborne</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t>Metoda tejże autorki, prezentuje ruch rozwijający jako metodę, szczególnie przydatną w pracy z dziećmi nadpobudliwymi, agresywnymi, lękliwymi oraz w przypadkach głębszych zaburzeń rozwojowych. Ideą metody jest posługiwanie się ruchem rozwijającym świadomość własnego ciała, świadomość przestrzeni i działania w niej, a także umiejętność i potrzebę dzielenia jej z innymi ludźmi, prowadzącą do nawiązywania z nimi bliskiego kontaktu. Warunkiem prowadzenia terapii jest zabawowa, radosna atmosfera, możliwość osiągania sukcesu                       w każdym ćwiczeniu i wspólna satysfakcja z pokonywania trudności.</w:t>
      </w:r>
    </w:p>
    <w:p>
      <w:pPr>
        <w:pStyle w:val="Normal"/>
        <w:ind w:left="360" w:firstLine="348"/>
        <w:rPr>
          <w:rFonts w:ascii="Times New Roman" w:hAnsi="Times New Roman" w:cs="Times New Roman"/>
          <w:i/>
          <w:i/>
          <w:iCs/>
          <w:sz w:val="24"/>
          <w:szCs w:val="24"/>
        </w:rPr>
      </w:pPr>
      <w:r>
        <w:rPr>
          <w:rFonts w:cs="Times New Roman" w:ascii="Times New Roman" w:hAnsi="Times New Roman"/>
          <w:i/>
          <w:iCs/>
          <w:sz w:val="24"/>
          <w:szCs w:val="24"/>
        </w:rPr>
        <w:t>-elementy Kinezjologii Edukacyjnej</w:t>
      </w:r>
    </w:p>
    <w:p>
      <w:pPr>
        <w:pStyle w:val="Normal"/>
        <w:ind w:left="360" w:firstLine="348"/>
        <w:rPr>
          <w:rFonts w:ascii="Times New Roman" w:hAnsi="Times New Roman" w:cs="Times New Roman"/>
          <w:sz w:val="24"/>
          <w:szCs w:val="24"/>
          <w:shd w:fill="FFFFFF" w:val="clear"/>
        </w:rPr>
      </w:pPr>
      <w:r>
        <w:rPr>
          <w:rFonts w:cs="Times New Roman" w:ascii="Times New Roman" w:hAnsi="Times New Roman"/>
          <w:sz w:val="24"/>
          <w:szCs w:val="24"/>
        </w:rPr>
        <w:t xml:space="preserve"> </w:t>
      </w:r>
      <w:r>
        <w:rPr>
          <w:rFonts w:cs="Times New Roman" w:ascii="Times New Roman" w:hAnsi="Times New Roman"/>
          <w:sz w:val="24"/>
          <w:szCs w:val="24"/>
          <w:shd w:fill="FFFFFF" w:val="clear"/>
        </w:rPr>
        <w:t>Kinezjologia edukacyjna, określana inaczej jako </w:t>
      </w:r>
      <w:hyperlink r:id="rId2">
        <w:r>
          <w:rPr>
            <w:rStyle w:val="Czeinternetowe"/>
            <w:rFonts w:cs="Times New Roman" w:ascii="Times New Roman" w:hAnsi="Times New Roman"/>
            <w:color w:val="000000"/>
            <w:sz w:val="24"/>
            <w:szCs w:val="24"/>
            <w:u w:val="none"/>
            <w:shd w:fill="FFFFFF" w:val="clear"/>
          </w:rPr>
          <w:t>gimnastyka mózgu</w:t>
        </w:r>
      </w:hyperlink>
      <w:r>
        <w:rPr>
          <w:rFonts w:cs="Times New Roman" w:ascii="Times New Roman" w:hAnsi="Times New Roman"/>
          <w:sz w:val="24"/>
          <w:szCs w:val="24"/>
          <w:shd w:fill="FFFFFF" w:val="clear"/>
        </w:rPr>
        <w:t>, to metoda terapeutyczna stworzona przez doktora Paula Dennisona. Podstawą tej metody jest ruch fizyczny, niezbędny do organizowania pracy mózgu i ciała. Kinezjologia znajduje zastosowanie w terapii zaburzeń ruchowych i zaburzeń uwagi oraz w walce ze specyficznymi trudnościami w </w:t>
      </w:r>
      <w:hyperlink r:id="rId3">
        <w:r>
          <w:rPr>
            <w:rStyle w:val="Czeinternetowe"/>
            <w:rFonts w:cs="Times New Roman" w:ascii="Times New Roman" w:hAnsi="Times New Roman"/>
            <w:color w:val="000000"/>
            <w:sz w:val="24"/>
            <w:szCs w:val="24"/>
            <w:u w:val="none"/>
            <w:shd w:fill="FFFFFF" w:val="clear"/>
          </w:rPr>
          <w:t>nauce czytania</w:t>
        </w:r>
      </w:hyperlink>
      <w:r>
        <w:rPr>
          <w:rFonts w:cs="Times New Roman" w:ascii="Times New Roman" w:hAnsi="Times New Roman"/>
          <w:sz w:val="24"/>
          <w:szCs w:val="24"/>
          <w:shd w:fill="FFFFFF" w:val="clear"/>
        </w:rPr>
        <w:t> i </w:t>
      </w:r>
      <w:hyperlink r:id="rId4">
        <w:r>
          <w:rPr>
            <w:rStyle w:val="Czeinternetowe"/>
            <w:rFonts w:cs="Times New Roman" w:ascii="Times New Roman" w:hAnsi="Times New Roman"/>
            <w:color w:val="000000"/>
            <w:sz w:val="24"/>
            <w:szCs w:val="24"/>
            <w:u w:val="none"/>
            <w:shd w:fill="FFFFFF" w:val="clear"/>
          </w:rPr>
          <w:t>pisania</w:t>
        </w:r>
      </w:hyperlink>
      <w:r>
        <w:rPr>
          <w:rFonts w:cs="Times New Roman" w:ascii="Times New Roman" w:hAnsi="Times New Roman"/>
          <w:sz w:val="24"/>
          <w:szCs w:val="24"/>
          <w:shd w:fill="FFFFFF" w:val="clear"/>
        </w:rPr>
        <w:t>. Ponadto, </w:t>
      </w:r>
      <w:hyperlink r:id="rId5">
        <w:r>
          <w:rPr>
            <w:rStyle w:val="Czeinternetowe"/>
            <w:rFonts w:cs="Times New Roman" w:ascii="Times New Roman" w:hAnsi="Times New Roman"/>
            <w:color w:val="000000"/>
            <w:sz w:val="24"/>
            <w:szCs w:val="24"/>
            <w:u w:val="none"/>
            <w:shd w:fill="FFFFFF" w:val="clear"/>
          </w:rPr>
          <w:t>metoda Dennisona</w:t>
        </w:r>
      </w:hyperlink>
      <w:r>
        <w:rPr>
          <w:rFonts w:cs="Times New Roman" w:ascii="Times New Roman" w:hAnsi="Times New Roman"/>
          <w:sz w:val="24"/>
          <w:szCs w:val="24"/>
          <w:shd w:fill="FFFFFF" w:val="clear"/>
        </w:rPr>
        <w:t> pozytywnie wpływa na poczucie własnej wartości i komunikację, gwarantuje równowagę psychiczną, redukcję stresu i doskonały relaks. Kinezjologia edukacyjna wspiera naturalny rozwój człowieka poprzez wykorzystanie różnych ćwiczeń motorycznych.</w:t>
      </w:r>
    </w:p>
    <w:p>
      <w:pPr>
        <w:pStyle w:val="Normal"/>
        <w:ind w:left="360" w:firstLine="348"/>
        <w:jc w:val="both"/>
        <w:rPr>
          <w:rFonts w:ascii="Times New Roman" w:hAnsi="Times New Roman" w:cs="Times New Roman"/>
          <w:i/>
          <w:i/>
          <w:iCs/>
          <w:sz w:val="24"/>
          <w:szCs w:val="24"/>
          <w:shd w:fill="FFFFFF" w:val="clear"/>
        </w:rPr>
      </w:pPr>
      <w:r>
        <w:rPr>
          <w:rFonts w:cs="Times New Roman" w:ascii="Times New Roman" w:hAnsi="Times New Roman"/>
          <w:i/>
          <w:iCs/>
          <w:sz w:val="24"/>
          <w:szCs w:val="24"/>
          <w:shd w:fill="FFFFFF" w:val="clear"/>
        </w:rPr>
        <w:t>-gimnastyka z nietypowymi przedmiotami</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t xml:space="preserve">                </w:t>
      </w:r>
      <w:r>
        <w:rPr>
          <w:rFonts w:eastAsia="Times New Roman" w:cs="Times New Roman" w:ascii="Times New Roman" w:hAnsi="Times New Roman"/>
          <w:color w:val="000000"/>
          <w:sz w:val="24"/>
          <w:szCs w:val="24"/>
          <w:lang w:eastAsia="pl-PL"/>
        </w:rPr>
        <w:t xml:space="preserve">Aby uatrakcyjnić ćwiczenia gimnastyczne z  grupą dzieci, wprowadzamy nietypowy przybór - gąbkę kąpielową, gazetę, worki na śmieci itp. Wykorzystanie innych przedmiotów, jako przybory gimnastyczne powoduje wzrost zainteresowania dziecka. Zajęcie wówczas zyskuje </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t>w oczach przedszkolaka, uchodzi za fajne, ciekawe, inne. Wychowankowie ćwiczą efektywniej, doskonale się przy tym bawiąc.</w:t>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r>
    </w:p>
    <w:p>
      <w:pPr>
        <w:pStyle w:val="Normal"/>
        <w:shd w:val="clear" w:color="auto" w:fill="FFFFFF"/>
        <w:spacing w:lineRule="auto" w:line="240" w:before="0" w:after="0"/>
        <w:jc w:val="both"/>
        <w:rPr>
          <w:rFonts w:ascii="Times New Roman" w:hAnsi="Times New Roman" w:eastAsia="Times New Roman" w:cs="Times New Roman"/>
          <w:color w:val="000000"/>
          <w:sz w:val="24"/>
          <w:szCs w:val="24"/>
          <w:lang w:eastAsia="pl-PL"/>
        </w:rPr>
      </w:pPr>
      <w:r>
        <w:rPr>
          <w:rFonts w:eastAsia="Times New Roman" w:cs="Times New Roman" w:ascii="Times New Roman" w:hAnsi="Times New Roman"/>
          <w:color w:val="000000"/>
          <w:sz w:val="24"/>
          <w:szCs w:val="24"/>
          <w:lang w:eastAsia="pl-PL"/>
        </w:rPr>
      </w:r>
    </w:p>
    <w:p>
      <w:pPr>
        <w:pStyle w:val="Normal"/>
        <w:ind w:left="360" w:firstLine="348"/>
        <w:rPr>
          <w:rFonts w:ascii="Times New Roman" w:hAnsi="Times New Roman" w:cs="Times New Roman"/>
          <w:color w:val="000000"/>
          <w:sz w:val="24"/>
          <w:szCs w:val="24"/>
        </w:rPr>
      </w:pPr>
      <w:r>
        <w:rPr>
          <w:rFonts w:cs="Times New Roman" w:ascii="Times New Roman" w:hAnsi="Times New Roman"/>
          <w:b/>
          <w:bCs/>
          <w:color w:val="000000"/>
          <w:sz w:val="24"/>
          <w:szCs w:val="24"/>
        </w:rPr>
        <w:t>Tok ćwiczeń i zabaw porannych</w:t>
        <w:br/>
        <w:br/>
      </w:r>
      <w:r>
        <w:rPr>
          <w:rFonts w:cs="Times New Roman" w:ascii="Times New Roman" w:hAnsi="Times New Roman"/>
          <w:color w:val="000000"/>
          <w:sz w:val="24"/>
          <w:szCs w:val="24"/>
        </w:rPr>
        <w:t>1. Zabawa- ćwiczenie orientacyjno- porządkowe</w:t>
        <w:br/>
        <w:t>2. Ćwiczenie o charakterze wielostronnym</w:t>
        <w:br/>
        <w:t>3. Skłony lub skręty tułowia</w:t>
        <w:br/>
        <w:t>4. Żywa, dość intensywna zabawa bieżna lub skoczna</w:t>
        <w:br/>
        <w:t>5. Zabawy-ćwiczenia o charakterze równoważnym</w:t>
        <w:br/>
        <w:t>6. Ćwiczenie uspokajające (marsz rytmiczny, ćwiczenie stóp)</w:t>
        <w:br/>
      </w:r>
    </w:p>
    <w:p>
      <w:pPr>
        <w:pStyle w:val="Normal"/>
        <w:ind w:left="360" w:firstLine="348"/>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360" w:firstLine="348"/>
        <w:rPr>
          <w:rFonts w:ascii="Times New Roman" w:hAnsi="Times New Roman" w:cs="Times New Roman"/>
          <w:i/>
          <w:i/>
          <w:iCs/>
          <w:sz w:val="24"/>
          <w:szCs w:val="24"/>
        </w:rPr>
      </w:pPr>
      <w:r>
        <w:rPr>
          <w:rFonts w:cs="Times New Roman" w:ascii="Times New Roman" w:hAnsi="Times New Roman"/>
          <w:color w:val="000000"/>
          <w:sz w:val="24"/>
          <w:szCs w:val="24"/>
        </w:rPr>
        <w:br/>
      </w:r>
      <w:r>
        <w:rPr>
          <w:rFonts w:cs="Times New Roman" w:ascii="Times New Roman" w:hAnsi="Times New Roman"/>
          <w:color w:val="000000"/>
          <w:sz w:val="24"/>
          <w:szCs w:val="24"/>
          <w:shd w:fill="F5F5F5" w:val="clear"/>
        </w:rPr>
        <w:br/>
      </w:r>
      <w:r>
        <w:rPr>
          <w:rFonts w:cs="Times New Roman" w:ascii="Times New Roman" w:hAnsi="Times New Roman"/>
          <w:b/>
          <w:bCs/>
          <w:color w:val="000000"/>
          <w:sz w:val="24"/>
          <w:szCs w:val="24"/>
        </w:rPr>
        <w:t>Tok zabaw i ćwiczeń gimnastycznych w grupie młodszej (3,4-latki)</w:t>
        <w:br/>
        <w:br/>
      </w:r>
      <w:r>
        <w:rPr>
          <w:rFonts w:cs="Times New Roman" w:ascii="Times New Roman" w:hAnsi="Times New Roman"/>
          <w:color w:val="000000"/>
          <w:sz w:val="24"/>
          <w:szCs w:val="24"/>
        </w:rPr>
        <w:t>I. Część wstępna</w:t>
        <w:br/>
        <w:t>1. Zabawa lub ćwiczenie orientacyjno-porządkowe</w:t>
        <w:br/>
        <w:t>2. Ćwiczenie wieloznaczne - ustawienie dzieci, zdyscyplinowanie grupy,</w:t>
        <w:br/>
        <w:t>przygotowanie fizyczne i psychiczne, rozgrzanie</w:t>
        <w:br/>
        <w:t>dużych grup mięśniowych</w:t>
        <w:br/>
        <w:t>II. Część główna</w:t>
        <w:br/>
        <w:t>3. Zabawa lub ćwiczenie z elementem równowagi</w:t>
        <w:br/>
        <w:t>4. Zabawa lub ćwiczenie bieżne</w:t>
        <w:br/>
        <w:t>5. Ćwiczenie mięśni brzucha</w:t>
        <w:br/>
        <w:t>6. Zabawa lub ćwiczenie z elementem rzutu, chwytu, celowania</w:t>
        <w:br/>
        <w:t>7. Ćwiczenie mięśni grzbietu</w:t>
        <w:br/>
        <w:t>8. Ćwiczenie stóp</w:t>
        <w:br/>
        <w:t>III. Część końcowa</w:t>
        <w:br/>
        <w:t>9. Marsz z wyprostowaniem</w:t>
        <w:br/>
        <w:br/>
      </w:r>
      <w:r>
        <w:rPr>
          <w:rFonts w:cs="Times New Roman" w:ascii="Times New Roman" w:hAnsi="Times New Roman"/>
          <w:b/>
          <w:bCs/>
          <w:color w:val="000000"/>
          <w:sz w:val="24"/>
          <w:szCs w:val="24"/>
        </w:rPr>
        <w:t>Tok zabaw i ćwiczeń gimnastycznych w grupie dzieci starszych (5,6-latki)</w:t>
        <w:br/>
      </w:r>
      <w:r>
        <w:rPr>
          <w:rFonts w:cs="Times New Roman" w:ascii="Times New Roman" w:hAnsi="Times New Roman"/>
          <w:color w:val="000000"/>
          <w:sz w:val="24"/>
          <w:szCs w:val="24"/>
        </w:rPr>
        <w:br/>
        <w:t>I. Część wstępna</w:t>
        <w:br/>
        <w:t>1. Zabawy lub ćwiczenia orientacyjno- porządkowe</w:t>
        <w:br/>
        <w:t>2. Ćwiczenia uruchamiające duże grupy mięśniowe</w:t>
        <w:br/>
        <w:t>II. Część główna</w:t>
        <w:br/>
        <w:t>3. Ćwiczenia kształtujące tułowia w płaszczyźnie strzałkowej- skłony w przód i w tył rozwijające mięśnie grzbietu</w:t>
        <w:br/>
        <w:t>4. Ćwiczenia kształtujące tułowia płaszczyźnie czołowej- skłony boczne</w:t>
        <w:br/>
        <w:t>5. Ćwiczenia mięśni brzucha lub zabawa na czworakach</w:t>
        <w:br/>
        <w:t>6. Ćwiczenia lub zabawa z elementami równowagi</w:t>
        <w:br/>
        <w:t>7. Zabawa bieżna</w:t>
        <w:br/>
        <w:t>8. Ćwiczenia tułowia- skręty lub skrętoskłony</w:t>
        <w:br/>
        <w:t>9. Rzuty, wspinanie</w:t>
        <w:br/>
        <w:t>10. Skoki, podskoki</w:t>
        <w:br/>
        <w:t>III. Część końcowa</w:t>
        <w:br/>
        <w:t>11. Ćwiczenia wyprostowane</w:t>
        <w:br/>
        <w:t>12. Ćwiczenia przeciw płaskostopiu</w:t>
        <w:br/>
        <w:t>13. Ćwiczenia o nieznacznym ruchu</w:t>
        <w:br/>
        <w:t>14. Ćwiczenia rytmu</w:t>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r>
    </w:p>
    <w:p>
      <w:pPr>
        <w:pStyle w:val="Normal"/>
        <w:ind w:left="360" w:firstLine="348"/>
        <w:rPr>
          <w:rFonts w:ascii="Times New Roman" w:hAnsi="Times New Roman" w:cs="Times New Roman"/>
          <w:sz w:val="24"/>
          <w:szCs w:val="24"/>
        </w:rPr>
      </w:pPr>
      <w:r>
        <w:rPr>
          <w:rFonts w:cs="Times New Roman" w:ascii="Times New Roman" w:hAnsi="Times New Roman"/>
          <w:sz w:val="24"/>
          <w:szCs w:val="24"/>
        </w:rPr>
      </w:r>
    </w:p>
    <w:p>
      <w:pPr>
        <w:pStyle w:val="Normal"/>
        <w:ind w:left="360" w:firstLine="348"/>
        <w:jc w:val="center"/>
        <w:rPr>
          <w:rFonts w:ascii="Times New Roman" w:hAnsi="Times New Roman" w:cs="Times New Roman"/>
          <w:b/>
          <w:b/>
          <w:bCs/>
          <w:sz w:val="24"/>
          <w:szCs w:val="24"/>
        </w:rPr>
      </w:pPr>
      <w:r>
        <w:rPr>
          <w:rFonts w:cs="Times New Roman" w:ascii="Times New Roman" w:hAnsi="Times New Roman"/>
          <w:b/>
          <w:bCs/>
          <w:sz w:val="24"/>
          <w:szCs w:val="24"/>
        </w:rPr>
        <w:t xml:space="preserve">VI </w:t>
        <w:tab/>
        <w:t>TREŚCI PROGRAMOWE</w:t>
      </w:r>
    </w:p>
    <w:p>
      <w:pPr>
        <w:pStyle w:val="Normal"/>
        <w:ind w:left="360" w:firstLine="348"/>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360" w:firstLine="348"/>
        <w:jc w:val="center"/>
        <w:rPr>
          <w:rFonts w:ascii="Times New Roman" w:hAnsi="Times New Roman" w:cs="Times New Roman"/>
          <w:sz w:val="24"/>
          <w:szCs w:val="24"/>
        </w:rPr>
      </w:pPr>
      <w:r>
        <w:rPr>
          <w:rFonts w:cs="Times New Roman" w:ascii="Times New Roman" w:hAnsi="Times New Roman"/>
          <w:sz w:val="24"/>
          <w:szCs w:val="24"/>
        </w:rPr>
        <w:t>MODUŁ I</w:t>
      </w:r>
    </w:p>
    <w:p>
      <w:pPr>
        <w:pStyle w:val="Normal"/>
        <w:ind w:left="360" w:firstLine="348"/>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AKTYWNOŚĆ RUCHOWA PRZEZ CAŁY ROK  – HARTUJĘ CIAŁO I DUCHA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Ruch jest jedną z najważniejszych potrzeb rozwojowych dziecka. Jest nieodzownym elementem poprawiania zdrowia, rozwijania sprawności, postaw i umiejętności, a także kształtowania nawyków w przyszłości.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 obecnych czasach zauważamy zmniejszenie się spontanicznego zapotrzebowania na wysiłek fizyczny, który jest potrzebny do prawidłowego funkcjonowania organizmu.</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Coraz więcej dzieci ma problemy z nadwagą, za którą idą dalsze problemy zdrowotne. Zabawy i przebywanie na świeżym powietrzu zastępowane są dzisiejszymi wynalazkami techniki, komputery, konsole do gier, telefony komórkowe.</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W wieku przedszkolnym u dzieci zaczyna się żywy i wielokierunkowy rozwój ruchowy. Dzieci są bardzo podatne na kształtowanie się nawyków niezbędnych dla zdrowia, właściwego rozwoju, sprawności fizycznej i zdolności ruchowych.</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Sprawność fizyczna zależy przede wszystkim od wieku i poziomu rozwoju psychofizycznego, ale przede wszystkim od dotychczasowych działań i nabytych umiejętności.</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Dzięki gimnastyce całego ciała kształtuje się sylwetka, ale także gibkość i skoczność. Dzieci uczą się kontrolować ruch i swoje ciało, poznają swoje możliwości. Zajęcia łączące zabawę, ruch i muzykę, sprawiają, iż dzieci się ośmielają, nabierają pewności siebie, poznają swoje ciało, łatwiej nawiązują kontakty z rówieśnikami.</w:t>
      </w:r>
    </w:p>
    <w:p>
      <w:pPr>
        <w:pStyle w:val="Normal"/>
        <w:spacing w:before="0" w:after="0"/>
        <w:ind w:left="360" w:firstLine="348"/>
        <w:jc w:val="both"/>
        <w:rPr>
          <w:rFonts w:ascii="Times New Roman" w:hAnsi="Times New Roman" w:cs="Times New Roman"/>
          <w:b/>
          <w:b/>
          <w:bCs/>
          <w:sz w:val="24"/>
          <w:szCs w:val="24"/>
          <w:u w:val="single"/>
        </w:rPr>
      </w:pPr>
      <w:r>
        <w:rPr>
          <w:rFonts w:cs="Times New Roman" w:ascii="Times New Roman" w:hAnsi="Times New Roman"/>
          <w:sz w:val="24"/>
          <w:szCs w:val="24"/>
        </w:rPr>
        <w:t>Już od najmłodszych lat należy w dzieciach zaszczepiać miłość do sportu, do ruchu w różnych formach, by mogły się dobrze rozwijać we wszystkich sferach życia</w:t>
      </w:r>
    </w:p>
    <w:p>
      <w:pPr>
        <w:pStyle w:val="Normal"/>
        <w:ind w:left="360" w:firstLine="348"/>
        <w:jc w:val="center"/>
        <w:rPr>
          <w:rFonts w:ascii="Times New Roman" w:hAnsi="Times New Roman" w:cs="Times New Roman"/>
          <w:color w:val="7030A0"/>
          <w:sz w:val="24"/>
          <w:szCs w:val="24"/>
        </w:rPr>
      </w:pPr>
      <w:r>
        <w:rPr>
          <w:rFonts w:cs="Times New Roman" w:ascii="Times New Roman" w:hAnsi="Times New Roman"/>
          <w:color w:val="7030A0"/>
          <w:sz w:val="24"/>
          <w:szCs w:val="24"/>
        </w:rPr>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34"/>
        <w:gridCol w:w="4247"/>
        <w:gridCol w:w="3967"/>
        <w:gridCol w:w="2412"/>
      </w:tblGrid>
      <w:tr>
        <w:trPr/>
        <w:tc>
          <w:tcPr>
            <w:tcW w:w="569"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Lp.</w:t>
            </w:r>
          </w:p>
        </w:tc>
        <w:tc>
          <w:tcPr>
            <w:tcW w:w="2834"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24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 xml:space="preserve">Sposoby realizacji </w:t>
            </w:r>
          </w:p>
        </w:tc>
        <w:tc>
          <w:tcPr>
            <w:tcW w:w="396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Sprawność fizyczna jako podstawa zdrowego trybu życia.</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-Zachęcanie do systematycznej aktywności ruchowej</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-Spotkanie z osobą uprawiającą sport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żyjącą aktywnie (pogadanka)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-Oglądanie filmów i prezentacji multimedialnych o zdrowym stylu życiu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-Promowanie zdrowego stylu życia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aktywnego spędzania wolnego czasu poprzez kontakt dzieci z literaturą dziecięca: opowiadaniami i wierszami</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-ma świadomość, że ruch to zdrowie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 potrzebę dbania o własną sylwetkę, zdrowie i sprawność fizyczną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 że aktywność ruchowa jest niezbędna dla zdrowia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-Monika Pisula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-nauczyciele grupy</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Tworzenie warunków sprzyjających aktywności ruchowej i pobytowi na świeżym powietrzu</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-Organizowanie spacerów i wycieczek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-Zabawy ruchowe na świeżym powietrzu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-Organizowanie międzygrupowych zawodów</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 jak ważne jest przebywanie na świeżym powietrzu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-aktywnie uczestniczy we wszystkich formach ruchu</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Ćwiczenia i zabawy ogólnorozwojowe, ćwiczenia poranne, zabawy ruchowe i ćwiczenia gimnastyczne</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-Ćwiczenia rozluźniające, gry i zabawy wpływające na koordynację całego ciała</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-kształtuje poprawną postawę ciała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-dokładnie wykonuje czynności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ruchy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 jak ważna jest systematyczność aktywności ruchowej</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4.</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color w:val="000000"/>
                <w:kern w:val="0"/>
                <w:sz w:val="24"/>
                <w:szCs w:val="24"/>
                <w:lang w:val="pl-PL" w:eastAsia="en-US" w:bidi="ar-SA"/>
              </w:rPr>
              <w:t>Zabawy i ćwiczenia</w:t>
            </w:r>
            <w:r>
              <w:rPr>
                <w:rFonts w:eastAsia="Calibri" w:cs="Times New Roman" w:ascii="Times New Roman" w:hAnsi="Times New Roman"/>
                <w:color w:val="000000"/>
                <w:kern w:val="0"/>
                <w:sz w:val="24"/>
                <w:szCs w:val="24"/>
                <w:shd w:fill="F5F5F5" w:val="clear"/>
                <w:lang w:val="pl-PL" w:eastAsia="en-US" w:bidi="ar-SA"/>
              </w:rPr>
              <w:t xml:space="preserve"> </w:t>
            </w:r>
            <w:r>
              <w:rPr>
                <w:rFonts w:eastAsia="Calibri" w:cs="Times New Roman" w:ascii="Times New Roman" w:hAnsi="Times New Roman"/>
                <w:color w:val="000000"/>
                <w:kern w:val="0"/>
                <w:sz w:val="24"/>
                <w:szCs w:val="24"/>
                <w:lang w:val="pl-PL" w:eastAsia="en-US" w:bidi="ar-SA"/>
              </w:rPr>
              <w:t>kształtujące postawę ciała</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b/>
                <w:b/>
                <w:bCs/>
                <w:color w:val="7030A0"/>
                <w:sz w:val="24"/>
                <w:szCs w:val="24"/>
              </w:rPr>
            </w:pPr>
            <w:r>
              <w:rPr>
                <w:rFonts w:eastAsia="Calibri" w:cs="Times New Roman" w:ascii="Times New Roman" w:hAnsi="Times New Roman"/>
                <w:color w:val="000000"/>
                <w:kern w:val="0"/>
                <w:sz w:val="24"/>
                <w:szCs w:val="24"/>
                <w:lang w:val="pl-PL" w:eastAsia="en-US" w:bidi="ar-SA"/>
              </w:rPr>
              <w:t>-Ćwiczenia wyprostne wyrabiające umiejętność utrzymywania prawidłowej postawy ciała i pozycji w staniu, chodzie, siadach i biegu.</w:t>
              <w:br/>
              <w:t>-Ćwiczenia szyi: skłony, skręty, krążenia głowy</w:t>
              <w:br/>
              <w:t>-Ćwiczenia tułowia w trzech płaszczyznach w różnych pozycjach</w:t>
              <w:br/>
              <w:t>-Ćwiczenia mięśni brzucha w leżeniu na plecach</w:t>
              <w:br/>
              <w:t>-Ćwiczenia stóp</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-wzmacnia mięsnie grzbietu i ramion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-kształtuje poprawną postawę ciała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-kształtuje właściwą postawę przy wykonywaniu skłonów i podskoków</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-poprawia kondycję całego ciała</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5.</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orientacyjno-porządkowe</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-Reagowanie na różnorodne znaki, sygnały, polecenia.</w:t>
              <w:br/>
              <w:t>-Sprawne ustawianie się w rzędzie, dwurzędzie, szeregu, kole, w małych kółkach, zmiany miejsc i ustawień.</w:t>
              <w:br/>
              <w:t xml:space="preserve">-Chody i marsze w różnych kierunkach </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i szykach, ze zmianą tempa.</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-reaguje na sygnały i polecenia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-sprawnie ustawia się w rzędzie, szeregu, kole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-maszeruje w różnych kierunkach</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6.</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z elementem równowagi</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-Stanie jednonóż i chód mierniczy</w:t>
              <w:br/>
              <w:t>-Chód i bieg we wspięciu po torze prostym i krętym, ze zmianami kierunku</w:t>
              <w:br/>
              <w:t>-Przejścia po ławeczce, z przekraczaniem przyboru, pochylaniem się, wykonywaniem obrotu.</w:t>
              <w:br/>
              <w:t>-Przekraczanie przeszkód</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 xml:space="preserve">-Pokonywanie torów przeszkód, </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 przechodzeniem z jednego przyrządu na drugi.</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-potrafi stać na jednej nodze, skacze obunóż</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-kształtuje koordynację ruchowa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-wyrabia swobodę, wytrzymałość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szybkość</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7.</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na czworaka</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-Czworakowanie ze zmianami kierunku, z przekraczaniem przeszkód.</w:t>
              <w:br/>
              <w:t>-Czworakowanie po ławeczce.</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-Toczenie się, pełzanie, czołganie.</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-podtrzymuje naturalną gibkość kręgosłupa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-wyrabia swobodę ruchów</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-wzmacnia mięśnie tułowia, szyi, ramion</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8.</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bieżne</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-Biegi: na wprost, w rozsypce, w różnych kierunkach.</w:t>
              <w:br/>
              <w:t>-Biegi z elementem współzawodnictwa zespołowego i indywidualnego.</w:t>
              <w:br/>
              <w:t>-Biegi na dłuższych odcinkach</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-wyrabia swobodę,  wytrzymałość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szybkość</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-zwraca uwagę na oddech w trakcie wykonywania ćwiczeń</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9.</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z elementami rzutu, celowania, toczenia, noszenia</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-Rzuty i chwyty oburącz, na zmianę ręką prawą i lewą.</w:t>
              <w:br/>
              <w:t>-Rzut piłki o ziemię i chwyt po odbiciu.</w:t>
              <w:br/>
              <w:t xml:space="preserve">-Próby kozłowania ręką prawą i lewą, </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w miejscu i w ruchu.</w:t>
            </w:r>
            <w:r>
              <w:rPr>
                <w:rFonts w:eastAsia="Calibri" w:cs="Times New Roman" w:ascii="Times New Roman" w:hAnsi="Times New Roman"/>
                <w:color w:val="000000"/>
                <w:kern w:val="0"/>
                <w:sz w:val="24"/>
                <w:szCs w:val="24"/>
                <w:shd w:fill="F5F5F5" w:val="clear"/>
                <w:lang w:val="pl-PL" w:eastAsia="en-US" w:bidi="ar-SA"/>
              </w:rPr>
              <w:br/>
            </w:r>
            <w:r>
              <w:rPr>
                <w:rFonts w:eastAsia="Calibri" w:cs="Times New Roman" w:ascii="Times New Roman" w:hAnsi="Times New Roman"/>
                <w:color w:val="000000"/>
                <w:kern w:val="0"/>
                <w:sz w:val="24"/>
                <w:szCs w:val="24"/>
                <w:lang w:val="pl-PL" w:eastAsia="en-US" w:bidi="ar-SA"/>
              </w:rPr>
              <w:t>-Rzuty oburącz i jednorącz do celu.</w:t>
              <w:br/>
              <w:t>-Przerzucanie piłek ponad przeszkodą</w:t>
              <w:br/>
              <w:t>-Toczenie przyboru jednorącz z popychaniem, biegiem za toczącym się przyborem, z omijaniem przeszkód.</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-kształtuje umiejętność toczenia przyboru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-wykonuje poprawnie ruchy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-sprawnie rzuca i chwyta</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-sprawnie celuje</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10.</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z elementem wspinania się</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-Prawidłowe chwyty szczebla i ruchy naprzemianstronne.</w:t>
              <w:br/>
              <w:t>-Wspinanie się na przyrządy ze zmianami kierunku i dodatkowymi czynnościami.</w:t>
            </w:r>
            <w:r>
              <w:rPr>
                <w:rFonts w:eastAsia="Calibri" w:cs="Times New Roman" w:ascii="Times New Roman" w:hAnsi="Times New Roman"/>
                <w:color w:val="000000"/>
                <w:kern w:val="0"/>
                <w:sz w:val="24"/>
                <w:szCs w:val="24"/>
                <w:shd w:fill="F5F5F5" w:val="clear"/>
                <w:lang w:val="pl-PL" w:eastAsia="en-US" w:bidi="ar-SA"/>
              </w:rPr>
              <w:br/>
            </w:r>
            <w:r>
              <w:rPr>
                <w:rFonts w:eastAsia="Calibri" w:cs="Times New Roman" w:ascii="Times New Roman" w:hAnsi="Times New Roman"/>
                <w:color w:val="000000"/>
                <w:kern w:val="0"/>
                <w:sz w:val="24"/>
                <w:szCs w:val="24"/>
                <w:lang w:val="pl-PL" w:eastAsia="en-US" w:bidi="ar-SA"/>
              </w:rPr>
              <w:t>-Pokonywanie przeszkód naturalnych i sztucznych.</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-doskonali umiejętność sprawnego poruszania się</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-wzmacnia kończyny dolne i mięśnie brzucha</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11.</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ćwiczenia z</w:t>
            </w:r>
            <w:r>
              <w:rPr>
                <w:rFonts w:eastAsia="Calibri" w:cs="Times New Roman" w:ascii="Times New Roman" w:hAnsi="Times New Roman"/>
                <w:color w:val="000000"/>
                <w:kern w:val="0"/>
                <w:sz w:val="24"/>
                <w:szCs w:val="24"/>
                <w:shd w:fill="F5F5F5" w:val="clear"/>
                <w:lang w:val="pl-PL" w:eastAsia="en-US" w:bidi="ar-SA"/>
              </w:rPr>
              <w:t xml:space="preserve"> </w:t>
            </w:r>
            <w:r>
              <w:rPr>
                <w:rFonts w:eastAsia="Calibri" w:cs="Times New Roman" w:ascii="Times New Roman" w:hAnsi="Times New Roman"/>
                <w:color w:val="000000"/>
                <w:kern w:val="0"/>
                <w:sz w:val="24"/>
                <w:szCs w:val="24"/>
                <w:lang w:val="pl-PL" w:eastAsia="en-US" w:bidi="ar-SA"/>
              </w:rPr>
              <w:t>elementem podskoku i skoku</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-Podskoki obunóż, jednonóż, w miejscu, w ruchu.</w:t>
              <w:br/>
              <w:t>- Galop, cwał, podskoki zmienne, rozkroczne, w połączeniu.</w:t>
              <w:br/>
              <w:t xml:space="preserve">-Przeskoki przez przeszkody płaskie </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 xml:space="preserve">i wysokie </w:t>
              <w:br/>
              <w:t xml:space="preserve">-Próby skoku w dal i w wzwyż </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 rozbiegiem.</w:t>
              <w:br/>
              <w:t>-Zeskoki w głąb (np. z ławeczki na materac).</w:t>
              <w:br/>
              <w:t>-Zeskoki w terenie z małego wzniesienia.</w:t>
              <w:br/>
              <w:t>-Skoki żabie i zajęcze.</w:t>
              <w:br/>
              <w:t>-Próby przeskoków zwrotnych przez ławeczkę.</w:t>
              <w:br/>
              <w:t>-Podskoki i skoki z użyciem skakanki.</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-doskonali różne formy podskoków rytmicznych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-rozwija umiejętności poprawnego odbici obunóż i jednonóż w miejscu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w ruchu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-doskonali umiejętności odbicia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poprawnego lądowania</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-usprawnia wykonywanie łatwych form podskoków i przeskoków</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color w:val="7030A0"/>
                <w:sz w:val="24"/>
                <w:szCs w:val="24"/>
              </w:rPr>
            </w:pPr>
            <w:r>
              <w:rPr>
                <w:rFonts w:eastAsia="Calibri" w:cs="Times New Roman" w:ascii="Times New Roman" w:hAnsi="Times New Roman"/>
                <w:kern w:val="0"/>
                <w:sz w:val="24"/>
                <w:szCs w:val="24"/>
                <w:lang w:val="pl-PL" w:eastAsia="en-US" w:bidi="ar-SA"/>
              </w:rPr>
              <w:t>12</w:t>
            </w:r>
            <w:r>
              <w:rPr>
                <w:rFonts w:eastAsia="Calibri" w:cs="Times New Roman" w:ascii="Times New Roman" w:hAnsi="Times New Roman"/>
                <w:b/>
                <w:bCs/>
                <w:kern w:val="0"/>
                <w:sz w:val="24"/>
                <w:szCs w:val="24"/>
                <w:lang w:val="pl-PL" w:eastAsia="en-US" w:bidi="ar-SA"/>
              </w:rPr>
              <w:t>.</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Gry i zabawy z podziałem na drużyny</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 xml:space="preserve">-Biegi i marszobiegi </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-Pokonywanie naturalnych przeszkód</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-Tory z naturalnych przeszkód</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-Zabawy i gry w chowanego, podchody</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-zawody sportowe</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cs="Times New Roman" w:ascii="Times New Roman" w:hAnsi="Times New Roman"/>
                <w:color w:val="000000"/>
                <w:sz w:val="24"/>
                <w:szCs w:val="24"/>
                <w:shd w:fill="F5F5F5" w:val="clear"/>
              </w:rPr>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-reaguje na różne znaki i sygnały umowne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-przestrzega zasady fair play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-godzi się z porażką</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-czerpie przyjemność ze wspólnych zabaw</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13.</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Taniec dla każdego</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Arial" w:ascii="Arial" w:hAnsi="Arial"/>
                <w:color w:val="000000"/>
                <w:kern w:val="0"/>
                <w:sz w:val="20"/>
                <w:szCs w:val="20"/>
                <w:lang w:val="pl-PL" w:eastAsia="en-US" w:bidi="ar-SA"/>
              </w:rPr>
              <w:t>-</w:t>
            </w:r>
            <w:r>
              <w:rPr>
                <w:rFonts w:eastAsia="Calibri" w:cs="Times New Roman" w:ascii="Times New Roman" w:hAnsi="Times New Roman"/>
                <w:color w:val="000000"/>
                <w:kern w:val="0"/>
                <w:sz w:val="24"/>
                <w:szCs w:val="24"/>
                <w:lang w:val="pl-PL" w:eastAsia="en-US" w:bidi="ar-SA"/>
              </w:rPr>
              <w:t>proste układy taneczne</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-kombinacje ruchów</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-zabawy i tance przy różnego rodzaju</w:t>
            </w:r>
            <w:r>
              <w:rPr>
                <w:rFonts w:eastAsia="Calibri" w:cs="Times New Roman" w:ascii="Times New Roman" w:hAnsi="Times New Roman"/>
                <w:color w:val="000000"/>
                <w:kern w:val="0"/>
                <w:sz w:val="24"/>
                <w:szCs w:val="24"/>
                <w:shd w:fill="F5F5F5" w:val="clear"/>
                <w:lang w:val="pl-PL" w:eastAsia="en-US" w:bidi="ar-SA"/>
              </w:rPr>
              <w:t xml:space="preserve"> </w:t>
            </w:r>
            <w:r>
              <w:rPr>
                <w:rFonts w:eastAsia="Calibri" w:cs="Times New Roman" w:ascii="Times New Roman" w:hAnsi="Times New Roman"/>
                <w:color w:val="000000"/>
                <w:kern w:val="0"/>
                <w:sz w:val="24"/>
                <w:szCs w:val="24"/>
                <w:lang w:val="pl-PL" w:eastAsia="en-US" w:bidi="ar-SA"/>
              </w:rPr>
              <w:t>muzyce</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-nabiera umiejętności płynności ruchów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-rozwija gibkość ciała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-rozwija ekspresję i koordynację ruchową</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14.</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 xml:space="preserve">Zabawy i ćwiczenia </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pl-PL" w:eastAsia="en-US" w:bidi="ar-SA"/>
              </w:rPr>
              <w:t>z wykorzystaniem nietypowych przedmiotów</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-zabawy i ćwiczenia z chustkami</w:t>
            </w:r>
          </w:p>
          <w:p>
            <w:pPr>
              <w:pStyle w:val="Normal"/>
              <w:widowControl w:val="false"/>
              <w:suppressAutoHyphens w:val="true"/>
              <w:spacing w:lineRule="auto" w:line="240" w:before="0" w:after="0"/>
              <w:jc w:val="left"/>
              <w:rPr>
                <w:rFonts w:ascii="Times New Roman" w:hAnsi="Times New Roman" w:cs="Times New Roman"/>
                <w:color w:val="000000"/>
                <w:sz w:val="24"/>
                <w:szCs w:val="24"/>
                <w:shd w:fill="F5F5F5" w:val="clear"/>
              </w:rPr>
            </w:pPr>
            <w:r>
              <w:rPr>
                <w:rFonts w:eastAsia="Calibri" w:cs="Times New Roman" w:ascii="Times New Roman" w:hAnsi="Times New Roman"/>
                <w:color w:val="000000"/>
                <w:kern w:val="0"/>
                <w:sz w:val="24"/>
                <w:szCs w:val="24"/>
                <w:lang w:val="pl-PL" w:eastAsia="en-US" w:bidi="ar-SA"/>
              </w:rPr>
              <w:t>-zabawy i ćwiczenia z gazetami, gąbkami, workami na śmieci, chustkami</w:t>
            </w:r>
          </w:p>
          <w:p>
            <w:pPr>
              <w:pStyle w:val="Normal"/>
              <w:widowControl w:val="false"/>
              <w:suppressAutoHyphens w:val="true"/>
              <w:spacing w:lineRule="auto" w:line="240" w:before="0" w:after="0"/>
              <w:jc w:val="left"/>
              <w:rPr>
                <w:rFonts w:ascii="Arial" w:hAnsi="Arial" w:cs="Arial"/>
                <w:color w:val="000000"/>
                <w:sz w:val="20"/>
                <w:szCs w:val="20"/>
                <w:shd w:fill="F5F5F5" w:val="clear"/>
              </w:rPr>
            </w:pPr>
            <w:r>
              <w:rPr>
                <w:rFonts w:eastAsia="Calibri" w:cs="Times New Roman" w:ascii="Times New Roman" w:hAnsi="Times New Roman"/>
                <w:color w:val="000000"/>
                <w:kern w:val="0"/>
                <w:sz w:val="24"/>
                <w:szCs w:val="24"/>
                <w:lang w:val="pl-PL" w:eastAsia="en-US" w:bidi="ar-SA"/>
              </w:rPr>
              <w:t>- zabawy z chustą animacyjną i sigumą</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-wyrabia szybkość i wytrzymałość</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-reaguje na różne znaki i sygnały umowne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-czerpie radość ze wspólnych zabaw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-rozwija płynność ruchów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-doskonali umiejętność pracy z przyborem</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color w:val="7030A0"/>
                <w:kern w:val="0"/>
                <w:sz w:val="24"/>
                <w:szCs w:val="24"/>
                <w:lang w:val="pl-PL" w:eastAsia="en-US" w:bidi="ar-SA"/>
              </w:rPr>
              <w:t>15.</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Ruch jako wsparcie rozwoju intelektualnego oraz nabywania różnorodnych umiejętności</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w:t>
            </w:r>
            <w:r>
              <w:rPr>
                <w:rFonts w:eastAsia="Calibri" w:cs="Times New Roman" w:ascii="Times New Roman" w:hAnsi="Times New Roman"/>
                <w:kern w:val="0"/>
                <w:sz w:val="24"/>
                <w:szCs w:val="24"/>
                <w:lang w:val="pl-PL" w:eastAsia="en-US" w:bidi="ar-SA"/>
              </w:rPr>
              <w:t xml:space="preserve"> ćwiczenia z zakresu kinezjologii edukacyjnej jako element codziennych aktywności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wykonanie zewnętrznej </w:t>
            </w:r>
            <w:r>
              <w:rPr>
                <w:rFonts w:eastAsia="Calibri" w:cs="Times New Roman" w:ascii="Times New Roman" w:hAnsi="Times New Roman"/>
                <w:i/>
                <w:iCs/>
                <w:kern w:val="0"/>
                <w:sz w:val="24"/>
                <w:szCs w:val="24"/>
                <w:lang w:val="pl-PL" w:eastAsia="en-US" w:bidi="ar-SA"/>
              </w:rPr>
              <w:t xml:space="preserve">leniwej ósemki </w:t>
            </w:r>
            <w:r>
              <w:rPr>
                <w:rFonts w:eastAsia="Calibri" w:cs="Times New Roman" w:ascii="Times New Roman" w:hAnsi="Times New Roman"/>
                <w:kern w:val="0"/>
                <w:sz w:val="24"/>
                <w:szCs w:val="24"/>
                <w:lang w:val="pl-PL" w:eastAsia="en-US" w:bidi="ar-SA"/>
              </w:rPr>
              <w:t>- teren rekreacyjny przedszkola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elementy integracji sensorycznej stosowane w toku różnorodnych zajęć (plastycznych, kulinarnych, przyrodniczych itp.)</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wykonanie „ścieżki sensorycznej” – teren rekreacyjny przedszkola</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wykonuje ruchy naprzemienne ( I, II, III);</w:t>
            </w:r>
          </w:p>
          <w:p>
            <w:pPr>
              <w:pStyle w:val="Normal"/>
              <w:widowControl w:val="false"/>
              <w:suppressAutoHyphens w:val="true"/>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kern w:val="0"/>
                <w:sz w:val="24"/>
                <w:szCs w:val="24"/>
                <w:lang w:val="pl-PL" w:eastAsia="en-US" w:bidi="ar-SA"/>
              </w:rPr>
              <w:t xml:space="preserve">- kreśli po śladzie </w:t>
            </w:r>
            <w:r>
              <w:rPr>
                <w:rFonts w:eastAsia="Calibri" w:cs="Times New Roman" w:ascii="Times New Roman" w:hAnsi="Times New Roman"/>
                <w:i/>
                <w:iCs/>
                <w:kern w:val="0"/>
                <w:sz w:val="24"/>
                <w:szCs w:val="24"/>
                <w:lang w:val="pl-PL" w:eastAsia="en-US" w:bidi="ar-SA"/>
              </w:rPr>
              <w:t>leniwą ósemkę;</w:t>
            </w:r>
          </w:p>
          <w:p>
            <w:pPr>
              <w:pStyle w:val="Normal"/>
              <w:widowControl w:val="false"/>
              <w:suppressAutoHyphens w:val="true"/>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kern w:val="0"/>
                <w:sz w:val="24"/>
                <w:szCs w:val="24"/>
                <w:lang w:val="pl-PL" w:eastAsia="en-US" w:bidi="ar-SA"/>
              </w:rPr>
              <w:t xml:space="preserve">- wykonuje wybrane ćwiczenia (np. </w:t>
            </w:r>
            <w:r>
              <w:rPr>
                <w:rFonts w:eastAsia="Calibri" w:cs="Times New Roman" w:ascii="Times New Roman" w:hAnsi="Times New Roman"/>
                <w:i/>
                <w:iCs/>
                <w:kern w:val="0"/>
                <w:sz w:val="24"/>
                <w:szCs w:val="24"/>
                <w:lang w:val="pl-PL" w:eastAsia="en-US" w:bidi="ar-SA"/>
              </w:rPr>
              <w:t>kapturek myśliciela, słoń, sowa…)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bez lęku doświadcza różnymi zmysłami;</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xml:space="preserve">- określa cechy typu: </w:t>
            </w:r>
            <w:r>
              <w:rPr>
                <w:rFonts w:eastAsia="Calibri" w:cs="Times New Roman" w:ascii="Times New Roman" w:hAnsi="Times New Roman"/>
                <w:i/>
                <w:iCs/>
                <w:kern w:val="0"/>
                <w:sz w:val="24"/>
                <w:szCs w:val="24"/>
                <w:lang w:val="pl-PL" w:eastAsia="en-US" w:bidi="ar-SA"/>
              </w:rPr>
              <w:t xml:space="preserve">gładki, szorstki, ciepły, zimny, twardy, miękki, </w:t>
            </w:r>
            <w:r>
              <w:rPr>
                <w:rFonts w:eastAsia="Calibri" w:cs="Times New Roman" w:ascii="Times New Roman" w:hAnsi="Times New Roman"/>
                <w:kern w:val="0"/>
                <w:sz w:val="24"/>
                <w:szCs w:val="24"/>
                <w:lang w:val="pl-PL" w:eastAsia="en-US" w:bidi="ar-SA"/>
              </w:rPr>
              <w:t>itp.</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Katarzyna Świderska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color w:val="7030A0"/>
                <w:kern w:val="0"/>
                <w:sz w:val="24"/>
                <w:szCs w:val="24"/>
                <w:lang w:val="pl-PL" w:eastAsia="en-US" w:bidi="ar-SA"/>
              </w:rPr>
              <w:t>16.</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xml:space="preserve">Joga jako wsparcie układu nerwowego </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elementy jogi jako element wspierający koncentrację uwagi: bajki ze świata jogi, asany w pozycji stojącej, asany w pozycji siedzącej, asany w pozycji leżącej, asany w parach, ćwiczenia oddechowe, relaks, wizualizacja.</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uczestniczy w ćwiczeniach statycznych;</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stara się zachować spokój i panować nad ruchliwością;</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systematycznie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okresie: styczeń 2022 – maj 2023</w:t>
            </w:r>
          </w:p>
          <w:p>
            <w:pPr>
              <w:pStyle w:val="Normal"/>
              <w:widowControl w:val="false"/>
              <w:suppressAutoHyphens w:val="true"/>
              <w:spacing w:lineRule="auto" w:line="240" w:before="0" w:after="0"/>
              <w:jc w:val="left"/>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 Katarzyna Świderska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color w:val="7030A0"/>
                <w:sz w:val="24"/>
                <w:szCs w:val="24"/>
              </w:rPr>
            </w:pPr>
            <w:r>
              <w:rPr>
                <w:rFonts w:eastAsia="Calibri" w:cs="Times New Roman" w:ascii="Times New Roman" w:hAnsi="Times New Roman"/>
                <w:kern w:val="0"/>
                <w:sz w:val="24"/>
                <w:szCs w:val="24"/>
                <w:lang w:val="pl-PL" w:eastAsia="en-US" w:bidi="ar-SA"/>
              </w:rPr>
              <w:t>17.</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Wyjścia do różnych kompleksów sportowych</w:t>
            </w:r>
          </w:p>
        </w:tc>
        <w:tc>
          <w:tcPr>
            <w:tcW w:w="424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-stadion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-siłownia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-hala sportowa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-orlik</w:t>
            </w:r>
          </w:p>
        </w:tc>
        <w:tc>
          <w:tcPr>
            <w:tcW w:w="39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 w jakich miejscach można uprawiać sport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 jak należy się zachować w miejscach publicznych</w:t>
            </w:r>
          </w:p>
          <w:p>
            <w:pPr>
              <w:pStyle w:val="Normal"/>
              <w:widowControl w:val="false"/>
              <w:suppressAutoHyphens w:val="true"/>
              <w:spacing w:lineRule="auto" w:line="240" w:before="0" w:after="0"/>
              <w:jc w:val="left"/>
              <w:rPr>
                <w:rFonts w:ascii="Times New Roman" w:hAnsi="Times New Roman" w:cs="Times New Roman"/>
                <w:b/>
                <w:b/>
                <w:bCs/>
                <w:color w:val="7030A0"/>
                <w:sz w:val="24"/>
                <w:szCs w:val="24"/>
              </w:rPr>
            </w:pPr>
            <w:r>
              <w:rPr>
                <w:rFonts w:eastAsia="Calibri" w:cs="Times New Roman" w:ascii="Times New Roman" w:hAnsi="Times New Roman"/>
                <w:kern w:val="0"/>
                <w:sz w:val="24"/>
                <w:szCs w:val="24"/>
                <w:lang w:val="pl-PL" w:eastAsia="en-US" w:bidi="ar-SA"/>
              </w:rPr>
              <w:t>-korzysta z dostępnego sprzętu sportowego</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b/>
                <w:b/>
                <w:bCs/>
                <w:color w:val="7030A0"/>
                <w:sz w:val="24"/>
                <w:szCs w:val="24"/>
              </w:rPr>
            </w:pPr>
            <w:r>
              <w:rPr>
                <w:rFonts w:cs="Times New Roman" w:ascii="Times New Roman" w:hAnsi="Times New Roman"/>
                <w:b/>
                <w:bCs/>
                <w:color w:val="7030A0"/>
                <w:sz w:val="24"/>
                <w:szCs w:val="24"/>
              </w:rPr>
            </w:r>
          </w:p>
        </w:tc>
      </w:tr>
    </w:tbl>
    <w:p>
      <w:pPr>
        <w:pStyle w:val="Normal"/>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MODUŁ II</w:t>
      </w:r>
    </w:p>
    <w:p>
      <w:pPr>
        <w:pStyle w:val="Normal"/>
        <w:jc w:val="center"/>
        <w:rPr>
          <w:rFonts w:ascii="Times New Roman" w:hAnsi="Times New Roman" w:cs="Times New Roman"/>
          <w:b/>
          <w:b/>
          <w:bCs/>
          <w:sz w:val="24"/>
          <w:szCs w:val="24"/>
          <w:u w:val="single"/>
        </w:rPr>
      </w:pPr>
      <w:bookmarkStart w:id="0" w:name="_Hlk207305089"/>
      <w:r>
        <w:rPr>
          <w:rFonts w:cs="Times New Roman" w:ascii="Times New Roman" w:hAnsi="Times New Roman"/>
          <w:b/>
          <w:bCs/>
          <w:sz w:val="24"/>
          <w:szCs w:val="24"/>
          <w:u w:val="single"/>
        </w:rPr>
        <w:t>ŻYJĘ ZDROWO – KOLOROWO</w:t>
      </w:r>
      <w:bookmarkEnd w:id="0"/>
    </w:p>
    <w:p>
      <w:pPr>
        <w:pStyle w:val="Normal"/>
        <w:jc w:val="both"/>
        <w:rPr>
          <w:rFonts w:ascii="Times New Roman" w:hAnsi="Times New Roman" w:cs="Times New Roman"/>
          <w:sz w:val="24"/>
          <w:szCs w:val="24"/>
        </w:rPr>
      </w:pPr>
      <w:r>
        <w:rPr>
          <w:rFonts w:cs="Times New Roman" w:ascii="Times New Roman" w:hAnsi="Times New Roman"/>
          <w:sz w:val="24"/>
          <w:szCs w:val="24"/>
        </w:rPr>
        <w:tab/>
        <w:t>Promocja zdrowia jest to:</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t xml:space="preserve"> „</w:t>
      </w:r>
      <w:r>
        <w:rPr>
          <w:rFonts w:cs="Times New Roman" w:ascii="Times New Roman" w:hAnsi="Times New Roman"/>
          <w:i/>
          <w:iCs/>
          <w:sz w:val="24"/>
          <w:szCs w:val="24"/>
        </w:rPr>
        <w:t>...proces umożliwiający każdemu człowiekowi zwiększenie oddziaływania na jego zdrowie w znaczeniu jego poprawy i utrzymania. W celu osiągnięcia całkowitego dobrostanu fizycznego, psychicznego i społecznego, zarówno jednostka, jak i grupa społeczna, muszą umieć określać                          i urzeczywistniać swoje aspiracje, zaspokajać potrzeby, radząc sobie z wyzwaniami swojego środowiska w jego istniejącym stanie lub dokonując w nim odpowiednich zmian”.</w:t>
      </w:r>
    </w:p>
    <w:p>
      <w:pPr>
        <w:pStyle w:val="Normal"/>
        <w:jc w:val="right"/>
        <w:rPr>
          <w:rFonts w:ascii="Times New Roman" w:hAnsi="Times New Roman" w:cs="Times New Roman"/>
          <w:sz w:val="24"/>
          <w:szCs w:val="24"/>
        </w:rPr>
      </w:pPr>
      <w:r>
        <w:rPr>
          <w:rFonts w:cs="Times New Roman" w:ascii="Times New Roman" w:hAnsi="Times New Roman"/>
          <w:i/>
          <w:iCs/>
          <w:sz w:val="24"/>
          <w:szCs w:val="24"/>
        </w:rPr>
        <w:t xml:space="preserve">Ottawa Charter… </w:t>
      </w:r>
      <w:r>
        <w:rPr>
          <w:rFonts w:cs="Times New Roman" w:ascii="Times New Roman" w:hAnsi="Times New Roman"/>
          <w:sz w:val="24"/>
          <w:szCs w:val="24"/>
        </w:rPr>
        <w:t>(międzynarodowe porozumienie podpisane w Kanadzie w 1986 roku)</w:t>
      </w:r>
    </w:p>
    <w:p>
      <w:pPr>
        <w:pStyle w:val="Normal"/>
        <w:jc w:val="both"/>
        <w:rPr>
          <w:rFonts w:ascii="Times New Roman" w:hAnsi="Times New Roman" w:cs="Times New Roman"/>
          <w:sz w:val="24"/>
          <w:szCs w:val="24"/>
        </w:rPr>
      </w:pPr>
      <w:r>
        <w:rPr>
          <w:rFonts w:cs="Times New Roman" w:ascii="Times New Roman" w:hAnsi="Times New Roman"/>
          <w:sz w:val="24"/>
          <w:szCs w:val="24"/>
        </w:rPr>
        <w:tab/>
        <w:t>Promocja zdrowia jest dziś koniecznością i odpowiedzialnością nauczycieli. Podstawową formą aktywności wpływającą pozytywnie na cały organizm człowieka jest ruch, zwłaszcza ten realizowany na świeżym powietrzu. Współcześnie jednak dopełniającą funkcję w szeroko rozumianym „</w:t>
      </w:r>
      <w:r>
        <w:rPr>
          <w:rFonts w:cs="Times New Roman" w:ascii="Times New Roman" w:hAnsi="Times New Roman"/>
          <w:i/>
          <w:iCs/>
          <w:sz w:val="24"/>
          <w:szCs w:val="24"/>
        </w:rPr>
        <w:t>zdrowym stylu życia”</w:t>
      </w:r>
      <w:r>
        <w:rPr>
          <w:rFonts w:cs="Times New Roman" w:ascii="Times New Roman" w:hAnsi="Times New Roman"/>
          <w:sz w:val="24"/>
          <w:szCs w:val="24"/>
        </w:rPr>
        <w:t xml:space="preserve"> pełnią: higiena, świadomość ekologiczna, zdrowe odżywianie, wiedza o zdrowiu fizycznym                                            i emocjonalnym, umiejętność wypoczynku i relaksu, uczestnictwo w wydarzeniach kulturalnych i społecznych. Taka sytuacja  wymaga holistycznego ujęcia zagadnień związanych z promocją zdrowego stylu życia.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Treści programowe zawarte są w następujących obszarach:  </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Higiena osobista oraz higiena otoczenia</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Higiena narządów słuchu i wzroku oraz wiedza o zdrowiu</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Zdrowe odżywianie</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Aktywność twórcza i poznawcza</w:t>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b/>
          <w:b/>
          <w:bCs/>
          <w:sz w:val="24"/>
          <w:szCs w:val="24"/>
        </w:rPr>
      </w:pPr>
      <w:r>
        <w:rPr>
          <w:rFonts w:cs="Times New Roman" w:ascii="Times New Roman" w:hAnsi="Times New Roman"/>
          <w:b/>
          <w:bCs/>
          <w:sz w:val="24"/>
          <w:szCs w:val="24"/>
        </w:rPr>
        <w:t>Higiena osobista oraz higiena otoczenia</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55"/>
        <w:gridCol w:w="4366"/>
        <w:gridCol w:w="3827"/>
        <w:gridCol w:w="2412"/>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Lp.</w:t>
            </w:r>
          </w:p>
        </w:tc>
        <w:tc>
          <w:tcPr>
            <w:tcW w:w="2855"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66"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Sposoby realizacji</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Higiena ciała: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dokładne mycie rąk: po przyjściu do przedszkola (powrocie do domu), przed posiłkami, po wyjściu z toalety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codzienne mycie całego ciała;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codzienna zmiana bielizny i odzieży, dbanie o schludny i estetyczny wygląd.</w:t>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zapoznanie dzieci z konsekwencjami „brudnych rąk” poprzez zabawy dydaktyczne, rozmowy oraz przykład własny nauczyciela;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instrukcja dokładnego mycia dłoni umieszczona w łazience;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zabawy paluszkowe z młodszymi dziećmi;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zachęcanie do codziennych kąpieli poprzez zabawy dydaktyczne i naśladowcze oraz przykłady zaczerpnięte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 literatury;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utrwalanie nazw części ciała oraz sposobu ich mycia;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zachęcanie i uwrażliwianie dzieci do zwracania uwagi na estetykę swojego wyglądu </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pamięta o częstym myciu rąk;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prawidłowo myje ręce używając mydła i wody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prawidłowo osusza dłonie ręcznikiem papierowym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 potrzebę codziennego mycia się;</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i potrafi bezpiecznie używać przyborów higienicznych np.: mydło, szampon do włosów, gąbka, szczoteczka do paznokci, ręcznik, grzebień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bieliznę należy zmieniać każdego dnia;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stara się spożywać posiłki nie plamiąc ubrania;</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na bieżąco,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wszyscy pracownicy przedszkola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Zdrowie i higiena jamy ustnej.</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zapoznanie dzieci z konsekwencjami złej higieny i złych nawyków żywieniowych poprzez: zabawy dydaktyczne, spotkania ze specjalistami, filmy edukacyjne;</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słodycze oraz niewłaściwa higiena jamy ustnej powoduje próchnicę (ból i utratę zębów);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 że opieka stomatologiczna jest konieczna dla zdrowia;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prawidłowo myje zęby;</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Higiena otoczenia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czystość i porządek w miejscu zabawy i pracy;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podstawowa świadomość ekologiczna</w:t>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zwracanie uwagi na czystość i porządek w najbliższym otoczeniu;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zachęcanie do aktywnego porządkowania zabawek i przyborów plastycznych po zakończonej działalności;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inicjowanie akcji porządkowych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budynku przedszkola oraz na terenach rekreacyjnych przedszkola;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segregowanie śmieci zgodnie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 ustalonymi zasadami;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udział w zewnętrznych akcjach ekologicznych np.: „Sprzątanie Świata”;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uwrażliwianie dzieci na zagrożenia dla zdrowia człowieka wynikające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 zanieczyszczenia środowiska przyrodniczego;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zwracanie uwagi na konieczność gaszenia światła.</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jest wrażliwe na estetykę otoczenia;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 brud i bałagan w najbliższym środowisku;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potrafi wykonać proste czynności porządkowe np.: zamiatanie podłogi, wycieranie stołu, mycie klocków, mycie pędzli itd.</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i stosuje zasady segregacji odpadów;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aktywnie uczestniczy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różnorodnych akcjach porządkowych i ekologicznych;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sumiennie wypełnia obowiązki dyżurnego;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spaliny samochodowe, dymy z kominów i ścieki są trujące dla ludzi roślin i zwierząt.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wyłącza światło wychodząc ostatni z pomieszczenia.</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 przy współpracy personelu pomocniczego,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rPr>
          <w:rFonts w:ascii="Times New Roman" w:hAnsi="Times New Roman" w:cs="Times New Roman"/>
          <w:b/>
          <w:b/>
          <w:bCs/>
          <w:sz w:val="24"/>
          <w:szCs w:val="24"/>
        </w:rPr>
      </w:pPr>
      <w:r>
        <w:rPr>
          <w:rFonts w:cs="Times New Roman" w:ascii="Times New Roman" w:hAnsi="Times New Roman"/>
          <w:b/>
          <w:bCs/>
          <w:sz w:val="24"/>
          <w:szCs w:val="24"/>
        </w:rPr>
        <w:t>Higiena narządów słuchu i wzroku oraz wiedza o zdrowiu</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34"/>
        <w:gridCol w:w="4387"/>
        <w:gridCol w:w="3827"/>
        <w:gridCol w:w="2412"/>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Lp.</w:t>
            </w:r>
          </w:p>
        </w:tc>
        <w:tc>
          <w:tcPr>
            <w:tcW w:w="2834"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8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 xml:space="preserve">Sposoby realizacji </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Słuch: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dostrzeganie wpływu zjawisk akustycznych na samopoczucie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ochrona uszu przed wiatrem i mrozem.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38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zwracanie uwagi na  konieczność mówienia umiarkowanym głosem, korzystania z cichych zabawek, środków audiowizualnych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ćwiczenia i zabawy usprawniające aparat mowy;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zabawy podnoszące świadomość panowania nad natężeniem głosu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różnych sytuacjach;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codzienny relaks przy muzyce relaksacyjnej;</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uwrażliwianie na piękno dźwięków przyrody: śpiew ptaków, szum wiatru, rzeki, dźwięki deszczu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zabawy i zajęcia edukacyjne na temat zdrowia i zjawisk atmosferycznych, przykład własny nauczyciela.</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otaczające dźwięki mogą być szkodliwe dla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 nadmiar hałasu może uszkodzić słuch;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zwraca uwagę na natężenie głosu podczas zabaw i rozmów;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uczestniczy w ćwiczeniach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zabawach o charakterze fonacyjnym i słuchowym oraz ortofonicznym;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rozumie konieczność odpoczynku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relaksu dla zdrowia człowieka (codzienny poobiedni wypoczynek);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ubiera się adekwatnie do pogody.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Wzrok: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oglądanie książek, rysowanie oraz korzystanie z układanek i książek w miejscach dobrze oświetlonych.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ochrona wzroku przed silnym działaniem światła słonecznego i sztucznego (żarówki, telewizor, komputer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poznanie różnych rodzajów okularów i ich przeznaczenia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38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zwracanie uwagi na dobre oświetlenie podczas różnorodnych działań</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ćwiczenia oczu (poszarzanie pola widzenia, relaks dla oka itp.);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wdrażanie dzieci do różnorodnych zabaw i zajęć jako alternatywa dla rozrywek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 wykorzystaniem urządzeń elektronicznych;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zabawy, spotkania i filmy edukacyjne przybliżające pracę okulisty i optyka;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dba o dobre oświetlenie podczas różnorodnych form aktywności;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chroni oczy przed bezpośrednim działaniem intensywnego światła;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urządzenia elektroniczne psują wzrok i ogranicza czas korzystania z nich;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o zdrowie oczu dba okulista;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 że noszenie okularów zaleconych przez lekarza jest konieczne;</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Wiedza na temat zdrowia: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-unikanie sytuacji niebezpiecznych;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zgłaszanie nauczycielce (dorosłym) dolegliwości i złego samopoczucia u siebie i innych;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poznawanie zasad sprzyjających dobremu zdrowiu </w:t>
            </w:r>
          </w:p>
        </w:tc>
        <w:tc>
          <w:tcPr>
            <w:tcW w:w="438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poznanie oraz przestrzeganie zasad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regulaminów;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zabawy i zajęcia dydaktyczne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o charakterze profilaktycznym;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spotkania z policjantem i strażakiem;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udział w konkursach wiedzy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konkursach plastycznych;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nawiązywanie pozytywnych relacji opartych na wzajemnym zaufaniu, serdeczności i empatii;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różnorodne zabawy i zajęcia edukacyjne;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spotkania z pracownikami służby zdrowia, wizyty w aptece i przychodni;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zwracanie uwagi na prawidłową postawę ciała podczas działań przy stole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przestrzega zasad panujących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grupie oraz regulaminów dotyczących różnych miejsc (plac zabaw, boisko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dzieli się swoją wiedzą na temat bezpieczeństwa;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dobrowolnie poddaje się badaniom lekarskim;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systematycznie uczestniczy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w badaniach kontrolnych i leczeniu zębów;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wykonuje zalecenia lekarza;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wie o możliwościach zarażenia się chorobą;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sposoby przeciwdziałania niektórym chorobom;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utrzymuje prawidłową postawę ciała podczas pracy przy stole</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ListParagraph"/>
        <w:numPr>
          <w:ilvl w:val="0"/>
          <w:numId w:val="2"/>
        </w:numPr>
        <w:rPr>
          <w:rFonts w:ascii="Times New Roman" w:hAnsi="Times New Roman" w:cs="Times New Roman"/>
          <w:b/>
          <w:b/>
          <w:bCs/>
          <w:sz w:val="24"/>
          <w:szCs w:val="24"/>
        </w:rPr>
      </w:pPr>
      <w:r>
        <w:rPr>
          <w:rFonts w:cs="Times New Roman" w:ascii="Times New Roman" w:hAnsi="Times New Roman"/>
          <w:b/>
          <w:bCs/>
          <w:sz w:val="24"/>
          <w:szCs w:val="24"/>
        </w:rPr>
        <w:t xml:space="preserve">Zdrowe odżywianie </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34"/>
        <w:gridCol w:w="4387"/>
        <w:gridCol w:w="3827"/>
        <w:gridCol w:w="2412"/>
      </w:tblGrid>
      <w:tr>
        <w:trPr/>
        <w:tc>
          <w:tcPr>
            <w:tcW w:w="569"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bookmarkStart w:id="1" w:name="_Hlk60578661"/>
            <w:bookmarkEnd w:id="1"/>
            <w:r>
              <w:rPr>
                <w:rFonts w:eastAsia="Calibri" w:cs="Times New Roman" w:ascii="Times New Roman" w:hAnsi="Times New Roman"/>
                <w:b/>
                <w:bCs/>
                <w:kern w:val="0"/>
                <w:sz w:val="24"/>
                <w:szCs w:val="24"/>
                <w:lang w:val="pl-PL" w:eastAsia="en-US" w:bidi="ar-SA"/>
              </w:rPr>
              <w:t>Lp.</w:t>
            </w:r>
          </w:p>
        </w:tc>
        <w:tc>
          <w:tcPr>
            <w:tcW w:w="2834"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8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 xml:space="preserve">Sposoby realizacji </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Znajomość zasad zdrowego odżywiania: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opanowywanie umiejętności dokładnego gryzienia i przeżuwa;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dostarczanie organizmowi odpowiednich składników odżywczych;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rozumienie znaczenia ograniczenia niektórych produktów żywnościowych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38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zapoznanie z piramidą zdrowia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zdrowego odżywiania;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odwoływanie się do zasad zdrowego odżywiania w sytuacjach codziennych;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zachęcanie do próbowania nieznanych potraw;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zajęcia kulinarne np.: przygotowanie surówek oraz sałatek z warzyw i owoców, komponowanie kanapek podczas codziennych posiłków, przygotowanie soków i koktajli;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prowadzenie upraw nowalijek, kiełków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zagadki smakowe;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tworzenie „mapy smaków” na języku;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poznawanie wartości odżywczych produktów oraz ich wpływu na zdrowie człowieka podczas codziennych sytuacji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zajęć dydaktycznych;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tworzenie albumów i plakatów promujących zdrowe odżywianie, przedszkolna wystawa;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udział w konkursach wiedzy oraz konkursach plastycznych;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promowanie zdrowego odżywiania wśród dzieci młodszych (mini teatrzyki)</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wie co obrazuje piramida zdrowia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zdrowego odżywiania;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układ „pięter” piramidy;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 konieczność picia wody;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dlaczego należy jadać różnorodne pokarmy;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stara się jadać różnorodne posiłki;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stara się przełamywać niechęć do potrwa i produktów nieznanych;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potrafi ułożyć jadłospis oraz zaplanować posiłki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dla siebie;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rozpoznaje smaki: słodki, słony, kwaśny, gorzki;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cukier i słodycze są szkodliwe;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stara się zachować umiar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w spożywaniu słodkich napojów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przekąsek;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uczestniczy w różnorodnych konkursach;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współtworzy inscenizacje promujące zdrowe odżywianie;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kilka razy w roku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 przy współpracy  personelu pomocniczego oraz pracowników kuchni;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raz w roku,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Katarzyna Świderska,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Monika Pisula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raz w roku,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tc>
        <w:tc>
          <w:tcPr>
            <w:tcW w:w="2834"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Kultura przygotowywania i spożywania posiłków</w:t>
            </w:r>
          </w:p>
        </w:tc>
        <w:tc>
          <w:tcPr>
            <w:tcW w:w="438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zwracanie uwagi na czystość i higienę konieczną podczas przygotowania posiłków;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spotkanie z pracownikami przedszkolnej kuchni;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zabawy dydaktyczne utrwalające znajomość przyborów i urządzeń kuchennych oraz bezpieczeństwo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kuchni;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zachowywanie właściwej postawy ciała przy stole podczas spożywania posiłków;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doskonalenie umiejętności posługiwania się sztućcami w codziennych sytuacjach;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scenki i zabawy tematyczne utrwalające kulturalne zachowanie przy stole.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pełnienie dyżurów przy stołach;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poznawanie potraw pochodzących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z innych krajów jako zachęta do otwartości kulinarnej;</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pamięta o myciu rąk przed posiłkami;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potrafi umyć kubek;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zadaje pytania pracownikom kuchni;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rozpoznaje i nazywa przybory kuchenne;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rozpoznaje i nazywa urządzenia kuchenne;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podczas prac kuchennych należy zachować szczególną ostrożność;</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wskazuje zagrożenia typu: ostre noże, gorące garnki i ich zawartość, gorący piekarnik, ogień (palnik gazowy), mikser, maszynka do mielenia (elektryczna)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poprawnie posługuje się łyżką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widelcem;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stara się spożywać posiłki nożem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widelcem;</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nakrywa do stołu i sprząta po posiłku;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pochodzenie popularnych potraw;</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 przy współpracy pracowników kuchni;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cs="Times New Roman" w:ascii="Times New Roman" w:hAnsi="Times New Roman"/>
                <w:b/>
                <w:bCs/>
                <w:sz w:val="24"/>
                <w:szCs w:val="24"/>
              </w:rPr>
            </w:r>
            <w:bookmarkStart w:id="2" w:name="_Hlk605786611"/>
            <w:bookmarkStart w:id="3" w:name="_Hlk605786611"/>
            <w:bookmarkEnd w:id="3"/>
          </w:p>
        </w:tc>
      </w:tr>
    </w:tbl>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ListParagraph"/>
        <w:numPr>
          <w:ilvl w:val="0"/>
          <w:numId w:val="2"/>
        </w:numPr>
        <w:rPr>
          <w:rFonts w:ascii="Times New Roman" w:hAnsi="Times New Roman" w:cs="Times New Roman"/>
          <w:b/>
          <w:b/>
          <w:bCs/>
          <w:sz w:val="24"/>
          <w:szCs w:val="24"/>
        </w:rPr>
      </w:pPr>
      <w:r>
        <w:rPr>
          <w:rFonts w:cs="Times New Roman" w:ascii="Times New Roman" w:hAnsi="Times New Roman"/>
          <w:b/>
          <w:bCs/>
          <w:sz w:val="24"/>
          <w:szCs w:val="24"/>
        </w:rPr>
        <w:t>Aktywność twórcza i poznawcza</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702"/>
        <w:gridCol w:w="4519"/>
        <w:gridCol w:w="3827"/>
        <w:gridCol w:w="2412"/>
      </w:tblGrid>
      <w:tr>
        <w:trPr/>
        <w:tc>
          <w:tcPr>
            <w:tcW w:w="569" w:type="dxa"/>
            <w:tcBorders/>
          </w:tcPr>
          <w:p>
            <w:pPr>
              <w:pStyle w:val="Normal"/>
              <w:widowControl w:val="false"/>
              <w:suppressAutoHyphens w:val="true"/>
              <w:spacing w:lineRule="auto" w:line="240"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Lp.</w:t>
            </w:r>
          </w:p>
        </w:tc>
        <w:tc>
          <w:tcPr>
            <w:tcW w:w="270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51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 xml:space="preserve">Sposoby realizacji </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tc>
        <w:tc>
          <w:tcPr>
            <w:tcW w:w="270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Stwarzanie okazji do różnorodnych form aktywności sprzyjających zdrowiu poprzez obchody wybranych świąt nietypowych</w:t>
            </w:r>
          </w:p>
        </w:tc>
        <w:tc>
          <w:tcPr>
            <w:tcW w:w="4519"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„Światowy Dzień Jabłka” – różnorodne działania promujące jedzenie jabłek realizowane w grupach;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jabłka jako istotny element menu dnia;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„Światowy Dzień Mycia Rąk” – różnorodne działania promujące konieczność mycia rąk realizowane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grupach;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„Międzynarodowe Święto Roweru” – różnorodne działania promujące jazdę rowerem jako aktywny sposób spędzania wolnego rajd rowerowy z dziećmi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rodzicami</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„Europejski Dzień Zdrowego Jedzenia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i Gotowania” - różnorodne działania promujące zdrowe jedzenie realizowane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grupach (np.: spotkania z dietetykiem, zajęcia kulinarne, degustacja ciekawych produktów spożywczych i potraw)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„Światowy Dzień Śniegu” – różnorodne działania promujące zimowe zabawy na świeżym powietrzu (np.: aktywność ruchowa, badawcza itp.), „Śniegowa galeria zimowa” – wystawa budowli ze śniegu (obchody święta uzależnione od warunków atmosferycznych)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„Światowy Dzień Słuchu” – różnorodne działania promujące szeroko rozumianą higienę narządów słuchu oraz unikanie hałasu jako wsparcie układu nerwowego prowadzone w grupach;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„Dzień Marchewki”- różnorodne działania promujące jedzenie marchewki realizowane w grupach;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marchewka jako istotny element menu dnia;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„Światowy Dzień Sportu”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przedszkolne zawody sportowe: udział dzieci w różnorodnych zadaniach sprawnościowych</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„Światowy Dzień Soku”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różnorodne działania w grupach promujące spożywanie naturalnych soków owocowych i warzywnych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„Światowy Dzień Roweru” - różnorodne działania promujące jazdę rowerem jako aktywny sposób spędzania wolnego, rajd rowerowy z dziećmi i ich rodzicami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smak i zapach jabłek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różne dania z jabłek (owoce suszone, kompot, szarlotka itp.);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jak jedzenie jabłek wpływają na zdrowie człowieka (wartości odżywcze, witaminy);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mycie rąk pozytywnie wpływa na zdrowie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aktywnie uczestniczy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wycieczkach rowerowych</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niektóre produkty spożywcze mogą szkodzić zdrowiu;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wskazuje potrawy i produkty spożywcze zdrowe oraz nie zdrowe dla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określa cechy śniegu;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jak należy się ubrać podczas zimowych zabaw na śniegu;</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zna zasady bezpieczeństwa obowiązujące podczas zabaw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i sportów zimowych;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hałas źle wpływa na zdrowie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smak i zapach marchewki;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różne dania z marchewką;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jak jedzenie  marchewki wpływa na zdrowie człowieka (wartości odżywcze, witaminy);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chętnie podejmuje aktywność ruchową;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aktywność ruchowa dobrze wpływa na zdrowie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że picie naturalnych soków ma korzystny wpływ na zdrowie człowieka;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jak powstają soki;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degustuje i określa smak różnych soków;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aktywnie uczestniczy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 wycieczkach rowerowych</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28 września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15 października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24 października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Monika Pisula</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8 listopada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17 stycznia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Katarzyna Świderska Monika Pisula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 marca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nauczyciele grup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4 kwietnia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nauczyciele grup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6 kwietnia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Monika Pisula,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Katarzyna Świderska</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r>
              <w:rPr>
                <w:rFonts w:cs="Times New Roman" w:ascii="Times New Roman" w:hAnsi="Times New Roman"/>
                <w:color w:val="2E74B5" w:themeColor="accent5" w:themeShade="bf"/>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30 maja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nauczyciele grup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3 czerwca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Monika Pisula</w:t>
            </w:r>
          </w:p>
          <w:p>
            <w:pPr>
              <w:pStyle w:val="Normal"/>
              <w:widowControl w:val="false"/>
              <w:suppressAutoHyphens w:val="true"/>
              <w:spacing w:lineRule="auto" w:line="240" w:before="0" w:after="0"/>
              <w:jc w:val="left"/>
              <w:rPr>
                <w:rFonts w:ascii="Times New Roman" w:hAnsi="Times New Roman" w:cs="Times New Roman"/>
                <w:color w:val="2E74B5" w:themeColor="accent5" w:themeShade="bf"/>
                <w:sz w:val="24"/>
                <w:szCs w:val="24"/>
              </w:rPr>
            </w:pPr>
            <w:bookmarkStart w:id="4" w:name="_Hlk60826536"/>
            <w:r>
              <w:rPr>
                <w:rFonts w:eastAsia="Calibri" w:cs="Times New Roman" w:ascii="Times New Roman" w:hAnsi="Times New Roman"/>
                <w:kern w:val="0"/>
                <w:sz w:val="24"/>
                <w:szCs w:val="24"/>
                <w:lang w:val="pl-PL" w:eastAsia="en-US" w:bidi="ar-SA"/>
              </w:rPr>
              <w:t xml:space="preserve">Katarzyna Świderska </w:t>
            </w:r>
            <w:bookmarkEnd w:id="4"/>
          </w:p>
        </w:tc>
      </w:tr>
    </w:tbl>
    <w:p>
      <w:pPr>
        <w:pStyle w:val="ListParagraph"/>
        <w:ind w:left="108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MODUŁ III</w:t>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PRZYRODA I JA</w:t>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rPr>
          <w:rFonts w:ascii="Times New Roman" w:hAnsi="Times New Roman" w:cs="Times New Roman"/>
          <w:sz w:val="24"/>
          <w:szCs w:val="24"/>
        </w:rPr>
      </w:pPr>
      <w:r>
        <w:rPr>
          <w:rFonts w:cs="Times New Roman" w:ascii="Times New Roman" w:hAnsi="Times New Roman"/>
          <w:sz w:val="24"/>
          <w:szCs w:val="24"/>
        </w:rPr>
        <w:t>1. WPROWADZENIE</w:t>
      </w:r>
    </w:p>
    <w:p>
      <w:pPr>
        <w:pStyle w:val="Normal"/>
        <w:rPr>
          <w:rFonts w:ascii="Times New Roman" w:hAnsi="Times New Roman" w:cs="Times New Roman"/>
          <w:sz w:val="24"/>
          <w:szCs w:val="24"/>
        </w:rPr>
      </w:pPr>
      <w:r>
        <w:rPr>
          <w:rFonts w:cs="Times New Roman" w:ascii="Times New Roman" w:hAnsi="Times New Roman"/>
          <w:sz w:val="24"/>
          <w:szCs w:val="24"/>
        </w:rPr>
        <w:t>2. GŁÓWNE ZAŁOŻENIA MODUŁU I SPOSOBY REALIZACJI</w:t>
      </w:r>
    </w:p>
    <w:p>
      <w:pPr>
        <w:pStyle w:val="Normal"/>
        <w:rPr>
          <w:rFonts w:ascii="Times New Roman" w:hAnsi="Times New Roman" w:cs="Times New Roman"/>
          <w:sz w:val="24"/>
          <w:szCs w:val="24"/>
        </w:rPr>
      </w:pPr>
      <w:r>
        <w:rPr>
          <w:rFonts w:cs="Times New Roman" w:ascii="Times New Roman" w:hAnsi="Times New Roman"/>
          <w:sz w:val="24"/>
          <w:szCs w:val="24"/>
        </w:rPr>
        <w:t xml:space="preserve">3. CELE OGÓLNE </w:t>
      </w:r>
    </w:p>
    <w:p>
      <w:pPr>
        <w:pStyle w:val="Normal"/>
        <w:rPr>
          <w:rFonts w:ascii="Times New Roman" w:hAnsi="Times New Roman" w:cs="Times New Roman"/>
          <w:sz w:val="24"/>
          <w:szCs w:val="24"/>
        </w:rPr>
      </w:pPr>
      <w:r>
        <w:rPr>
          <w:rFonts w:cs="Times New Roman" w:ascii="Times New Roman" w:hAnsi="Times New Roman"/>
          <w:sz w:val="24"/>
          <w:szCs w:val="24"/>
        </w:rPr>
        <w:t xml:space="preserve">4  CELE SZCZEGÓŁOWE </w:t>
      </w:r>
    </w:p>
    <w:p>
      <w:pPr>
        <w:pStyle w:val="Normal"/>
        <w:rPr>
          <w:rFonts w:ascii="Times New Roman" w:hAnsi="Times New Roman" w:cs="Times New Roman"/>
          <w:sz w:val="24"/>
          <w:szCs w:val="24"/>
        </w:rPr>
      </w:pPr>
      <w:r>
        <w:rPr>
          <w:rFonts w:cs="Times New Roman" w:ascii="Times New Roman" w:hAnsi="Times New Roman"/>
          <w:sz w:val="24"/>
          <w:szCs w:val="24"/>
        </w:rPr>
        <w:t>4. FORMY I METODY PRACY</w:t>
      </w:r>
    </w:p>
    <w:p>
      <w:pPr>
        <w:pStyle w:val="Normal"/>
        <w:rPr>
          <w:rFonts w:ascii="Times New Roman" w:hAnsi="Times New Roman" w:cs="Times New Roman"/>
          <w:sz w:val="24"/>
          <w:szCs w:val="24"/>
        </w:rPr>
      </w:pPr>
      <w:r>
        <w:rPr>
          <w:rFonts w:cs="Times New Roman" w:ascii="Times New Roman" w:hAnsi="Times New Roman"/>
          <w:sz w:val="24"/>
          <w:szCs w:val="24"/>
        </w:rPr>
        <w:t xml:space="preserve">5.  PRZEWIDYWANE EFEKTY DZIAŁAŃ  </w:t>
      </w:r>
    </w:p>
    <w:p>
      <w:pPr>
        <w:pStyle w:val="Normal"/>
        <w:rPr>
          <w:rFonts w:ascii="Times New Roman" w:hAnsi="Times New Roman" w:cs="Times New Roman"/>
          <w:sz w:val="24"/>
          <w:szCs w:val="24"/>
        </w:rPr>
      </w:pPr>
      <w:r>
        <w:rPr>
          <w:rFonts w:cs="Times New Roman" w:ascii="Times New Roman" w:hAnsi="Times New Roman"/>
          <w:sz w:val="24"/>
          <w:szCs w:val="24"/>
        </w:rPr>
        <w:t>6. ETAPY PLANOWANYCH DZIAŁAŃ</w:t>
      </w:r>
    </w:p>
    <w:p>
      <w:pPr>
        <w:pStyle w:val="Normal"/>
        <w:rPr>
          <w:rFonts w:ascii="Times New Roman" w:hAnsi="Times New Roman" w:cs="Times New Roman"/>
          <w:sz w:val="24"/>
          <w:szCs w:val="24"/>
        </w:rPr>
      </w:pPr>
      <w:r>
        <w:rPr>
          <w:rFonts w:cs="Times New Roman" w:ascii="Times New Roman" w:hAnsi="Times New Roman"/>
          <w:sz w:val="24"/>
          <w:szCs w:val="24"/>
        </w:rPr>
        <w:t xml:space="preserve">7. EWALUACJA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WPROWADZENIE</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Nowe wyzwania stawiane przed nauczycielem wychowania przedszkolnego były podstawą do powstania kolejnego modułu tego programu</w:t>
      </w:r>
      <w:r>
        <w:rPr>
          <w:rFonts w:cs="Times New Roman" w:ascii="Times New Roman" w:hAnsi="Times New Roman"/>
          <w:color w:val="C00000"/>
          <w:sz w:val="24"/>
          <w:szCs w:val="24"/>
        </w:rPr>
        <w:t xml:space="preserve">. </w:t>
      </w:r>
      <w:r>
        <w:rPr>
          <w:rFonts w:cs="Times New Roman" w:ascii="Times New Roman" w:hAnsi="Times New Roman"/>
          <w:sz w:val="24"/>
          <w:szCs w:val="24"/>
        </w:rPr>
        <w:t>Chcąc ukształtować człowieka otwartego, odważnego, wrażliwego i wartościowego należy już na pierwszym etapie edukacji dbać o jego wszechstronny rozwój. Bardzo ważną rolę w tym rozwoju pełni szacunek do przyrody, wrażliwość na jej piękno oraz świadomość, że jesteśmy jej integralną częścią. Poznawanie przyrody dostarcza dziecku wiele możliwości przeżywania nowych doznań i wzbogacania wiedzy, sprzyja rozwojowi umysłowemu i emocjonalnemu. Wpływa na rozwój uczuć estetycznych, dziecko uczy się odczuwania i podziwiania piękna przyrody. Świat przyrody jest dla dziecka tajemniczy i fascynujący. Dostarcza on wiele pozytywnych emocji. Dziecko odkrywa świat, dostrzega bogactwo barw,</w:t>
      </w:r>
      <w:r>
        <w:rPr/>
        <w:t xml:space="preserve"> </w:t>
      </w:r>
      <w:r>
        <w:rPr>
          <w:rFonts w:cs="Times New Roman" w:ascii="Times New Roman" w:hAnsi="Times New Roman"/>
          <w:sz w:val="24"/>
          <w:szCs w:val="24"/>
        </w:rPr>
        <w:t xml:space="preserve">zmienność zjawisk, używając do tego swoich zmysłów. Poznawanie przyrody ma wpływ na jego harmonijny rozwój. Budzi uczucia opiekuńcze i rodzi zamiłowania do pielęgnowania roślin i zwierząt. Zachęca do działań i postaw ekologicznych. Poprzez szeroko rozumianą edukację przyrodniczą dzieci nabywają szereg umiejętności praktycznych, uczą się cierpliwości i pokory wobec natury i żywiołów, rozwijają wiedzę analityczną, rozbudzają ciekawość świata oraz rozwijają potrzeby badawcze, nowatorskie i kreatywne.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GŁÓWNE ZAŁOŻENIA MODUŁU III ORAZ SPOSOBY  REALIZACJI</w:t>
        <w:br/>
        <w:br/>
        <w:t>1.Stworzenie warunków do realizacji modułu, poprzez inicjowanie i wspieranie prowadzenia obserwacji przyrodniczych, odkrywanie,  eksperymentowanie oraz doświadczenia badawcze, estetyczne i sensoryczne.</w:t>
      </w:r>
    </w:p>
    <w:p>
      <w:pPr>
        <w:pStyle w:val="Normal"/>
        <w:rPr>
          <w:rFonts w:ascii="Times New Roman" w:hAnsi="Times New Roman" w:cs="Times New Roman"/>
          <w:sz w:val="24"/>
          <w:szCs w:val="24"/>
        </w:rPr>
      </w:pPr>
      <w:r>
        <w:rPr>
          <w:rFonts w:cs="Times New Roman" w:ascii="Times New Roman" w:hAnsi="Times New Roman"/>
          <w:sz w:val="24"/>
          <w:szCs w:val="24"/>
        </w:rPr>
        <w:t>2. Podnoszenie wiedzy dotyczącej treści programowych z wykorzystaniem różnorodnych źródeł wiedzy.</w:t>
      </w:r>
    </w:p>
    <w:p>
      <w:pPr>
        <w:pStyle w:val="Normal"/>
        <w:rPr>
          <w:rFonts w:ascii="Times New Roman" w:hAnsi="Times New Roman" w:cs="Times New Roman"/>
          <w:sz w:val="24"/>
          <w:szCs w:val="24"/>
        </w:rPr>
      </w:pPr>
      <w:r>
        <w:rPr>
          <w:rFonts w:cs="Times New Roman" w:ascii="Times New Roman" w:hAnsi="Times New Roman"/>
          <w:sz w:val="24"/>
          <w:szCs w:val="24"/>
        </w:rPr>
        <w:t>3. Włączenie  nauczycieli w realizację programu.</w:t>
      </w:r>
    </w:p>
    <w:p>
      <w:pPr>
        <w:pStyle w:val="Normal"/>
        <w:rPr>
          <w:rFonts w:ascii="Times New Roman" w:hAnsi="Times New Roman" w:cs="Times New Roman"/>
          <w:sz w:val="24"/>
          <w:szCs w:val="24"/>
        </w:rPr>
      </w:pPr>
      <w:r>
        <w:rPr>
          <w:rFonts w:cs="Times New Roman" w:ascii="Times New Roman" w:hAnsi="Times New Roman"/>
          <w:sz w:val="24"/>
          <w:szCs w:val="24"/>
        </w:rPr>
        <w:t>4. Rozwijanie  kompetencji kluczowych poprzez holistyczne podejście do zagadnień przyrodniczych i ekologicznych.</w:t>
        <w:br/>
        <w:t>5. Zapoznanie rodziców z programem, celowością jego realizacji w przedszkolu i zachęcanie ich do współpracy</w:t>
      </w:r>
      <w:r>
        <w:rPr>
          <w:rFonts w:cs="Times New Roman" w:ascii="Times New Roman" w:hAnsi="Times New Roman"/>
          <w:color w:val="C00000"/>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7. Udział dzieci w zajęciach przyrodniczych prowadzonych na terenie ogrodu przedszkolnego oraz w różnorodnych instytucjach gospodarstwach, ogrodach itp.</w:t>
      </w:r>
    </w:p>
    <w:p>
      <w:pPr>
        <w:pStyle w:val="Normal"/>
        <w:rPr>
          <w:rFonts w:ascii="Times New Roman" w:hAnsi="Times New Roman" w:cs="Times New Roman"/>
          <w:sz w:val="24"/>
          <w:szCs w:val="24"/>
        </w:rPr>
      </w:pPr>
      <w:r>
        <w:rPr>
          <w:rFonts w:cs="Times New Roman" w:ascii="Times New Roman" w:hAnsi="Times New Roman"/>
          <w:sz w:val="24"/>
          <w:szCs w:val="24"/>
        </w:rPr>
        <w:t>8. Udział w różnorodnych konkursach plastycznych oraz projektach edukacyjnych dotyczących tematyki przyrodniczej i ekologicznej.</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CELE MODUŁU III:</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   rozwijanie zainteresowań przyrodniczych</w:t>
        <w:br/>
        <w:t xml:space="preserve"> -    dostrzeganie piękna otaczającego świata przyrody</w:t>
        <w:br/>
        <w:t> -   uczestniczenie w bezpośrednich obserwacjach i kontaktach z przyrodą</w:t>
        <w:br/>
        <w:t> -   poznanie rożnych ekosystemów występujących w najbliższej okolicy (las, łąka, ogród, pole, rzeka)</w:t>
        <w:br/>
        <w:t> -  zapoznanie z podstawowymi zasadami ochrony przyrody</w:t>
        <w:br/>
        <w:t> -   budzenie przyjaznego stosunku do roślin i zwierząt poprzez  kształtowanie właściwych postaw i zachowań</w:t>
        <w:br/>
        <w:t> -   rozbudzanie ciekawości poznawczej oraz umiejętności obserwacji i wnioskowania</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rozwijanie wrażliwości estetycznej poprzez wielozmysłowy kontakt z przyrodą</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poszerzanie doświadczeń sensorycznych </w:t>
      </w:r>
    </w:p>
    <w:p>
      <w:pPr>
        <w:pStyle w:val="Normal"/>
        <w:rPr>
          <w:rFonts w:ascii="Times New Roman" w:hAnsi="Times New Roman" w:cs="Times New Roman"/>
          <w:sz w:val="24"/>
          <w:szCs w:val="24"/>
        </w:rPr>
      </w:pPr>
      <w:r>
        <w:rPr>
          <w:rFonts w:cs="Times New Roman" w:ascii="Times New Roman" w:hAnsi="Times New Roman"/>
          <w:sz w:val="24"/>
          <w:szCs w:val="24"/>
        </w:rPr>
        <w:t> </w:t>
      </w:r>
    </w:p>
    <w:p>
      <w:pPr>
        <w:pStyle w:val="Normal"/>
        <w:rPr>
          <w:rFonts w:ascii="Times New Roman" w:hAnsi="Times New Roman" w:cs="Times New Roman"/>
          <w:sz w:val="24"/>
          <w:szCs w:val="24"/>
        </w:rPr>
      </w:pPr>
      <w:r>
        <w:rPr>
          <w:rFonts w:cs="Times New Roman" w:ascii="Times New Roman" w:hAnsi="Times New Roman"/>
          <w:sz w:val="24"/>
          <w:szCs w:val="24"/>
        </w:rPr>
        <w:t>CELE SZCZEGÓŁOWE MODUŁU III:</w:t>
        <w:br/>
        <w:t>- zdobywa i poszerza wiadomości z zakresu przyrody w bezpośrednim  zetknięciu z poszczególnymi ekosystemami</w:t>
      </w:r>
    </w:p>
    <w:p>
      <w:pPr>
        <w:pStyle w:val="Normal"/>
        <w:rPr>
          <w:rFonts w:ascii="Times New Roman" w:hAnsi="Times New Roman" w:cs="Times New Roman"/>
          <w:sz w:val="24"/>
          <w:szCs w:val="24"/>
        </w:rPr>
      </w:pPr>
      <w:r>
        <w:rPr>
          <w:rFonts w:cs="Times New Roman" w:ascii="Times New Roman" w:hAnsi="Times New Roman"/>
          <w:sz w:val="24"/>
          <w:szCs w:val="24"/>
        </w:rPr>
        <w:t>- poznaje przyrodę poprzez oglądanie, poszukiwanie i obserwowanie poszczególnych zjawisk</w:t>
      </w:r>
    </w:p>
    <w:p>
      <w:pPr>
        <w:pStyle w:val="Normal"/>
        <w:rPr>
          <w:rFonts w:ascii="Times New Roman" w:hAnsi="Times New Roman" w:cs="Times New Roman"/>
          <w:sz w:val="24"/>
          <w:szCs w:val="24"/>
        </w:rPr>
      </w:pPr>
      <w:r>
        <w:rPr>
          <w:rFonts w:cs="Times New Roman" w:ascii="Times New Roman" w:hAnsi="Times New Roman"/>
          <w:sz w:val="24"/>
          <w:szCs w:val="24"/>
        </w:rPr>
        <w:t>-  poznaje środowisko lokalne</w:t>
      </w:r>
    </w:p>
    <w:p>
      <w:pPr>
        <w:pStyle w:val="Normal"/>
        <w:rPr>
          <w:rFonts w:ascii="Times New Roman" w:hAnsi="Times New Roman" w:cs="Times New Roman"/>
          <w:sz w:val="24"/>
          <w:szCs w:val="24"/>
        </w:rPr>
      </w:pPr>
      <w:r>
        <w:rPr>
          <w:rFonts w:cs="Times New Roman" w:ascii="Times New Roman" w:hAnsi="Times New Roman"/>
          <w:sz w:val="24"/>
          <w:szCs w:val="24"/>
        </w:rPr>
        <w:t>-  poznaje różne gatunki roślin i zwierząt</w:t>
      </w:r>
    </w:p>
    <w:p>
      <w:pPr>
        <w:pStyle w:val="Normal"/>
        <w:rPr>
          <w:rFonts w:ascii="Times New Roman" w:hAnsi="Times New Roman" w:cs="Times New Roman"/>
          <w:sz w:val="24"/>
          <w:szCs w:val="24"/>
        </w:rPr>
      </w:pPr>
      <w:r>
        <w:rPr>
          <w:rFonts w:cs="Times New Roman" w:ascii="Times New Roman" w:hAnsi="Times New Roman"/>
          <w:sz w:val="24"/>
          <w:szCs w:val="24"/>
        </w:rPr>
        <w:t>-  właściwie zachowuje się na łące, w ogródku przedszkolnym, w parku, w ogrodzie warzywnym, w  lesie itp.</w:t>
      </w:r>
    </w:p>
    <w:p>
      <w:pPr>
        <w:pStyle w:val="Normal"/>
        <w:rPr>
          <w:rFonts w:ascii="Times New Roman" w:hAnsi="Times New Roman" w:cs="Times New Roman"/>
          <w:sz w:val="24"/>
          <w:szCs w:val="24"/>
        </w:rPr>
      </w:pPr>
      <w:r>
        <w:rPr>
          <w:rFonts w:cs="Times New Roman" w:ascii="Times New Roman" w:hAnsi="Times New Roman"/>
          <w:sz w:val="24"/>
          <w:szCs w:val="24"/>
        </w:rPr>
        <w:t>- tworzy kalendarz pogody i poszerza wiedzę z zakresu meteorologii,</w:t>
      </w:r>
    </w:p>
    <w:p>
      <w:pPr>
        <w:pStyle w:val="Normal"/>
        <w:rPr>
          <w:rFonts w:ascii="Times New Roman" w:hAnsi="Times New Roman" w:cs="Times New Roman"/>
          <w:sz w:val="24"/>
          <w:szCs w:val="24"/>
        </w:rPr>
      </w:pPr>
      <w:r>
        <w:rPr>
          <w:rFonts w:cs="Times New Roman" w:ascii="Times New Roman" w:hAnsi="Times New Roman"/>
          <w:sz w:val="24"/>
          <w:szCs w:val="24"/>
        </w:rPr>
        <w:t>- tworzy prace plastyczne inspirowane tematyką przyrodniczą oraz własnymi przeżyciami</w:t>
      </w:r>
    </w:p>
    <w:p>
      <w:pPr>
        <w:pStyle w:val="Normal"/>
        <w:spacing w:before="0" w:after="0"/>
        <w:ind w:left="120" w:hanging="0"/>
        <w:rPr>
          <w:rFonts w:ascii="Times New Roman" w:hAnsi="Times New Roman" w:cs="Times New Roman"/>
          <w:sz w:val="24"/>
          <w:szCs w:val="24"/>
        </w:rPr>
      </w:pPr>
      <w:r>
        <w:rPr>
          <w:rFonts w:cs="Times New Roman" w:ascii="Times New Roman" w:hAnsi="Times New Roman"/>
          <w:sz w:val="24"/>
          <w:szCs w:val="24"/>
        </w:rPr>
        <w:t>METODY REALIZACJI:</w:t>
        <w:br/>
        <w:t> - metody oglądowe: obserwacja, pokaz, prezentacje multimedialne</w:t>
        <w:br/>
        <w:t xml:space="preserve"> -  metody słowne: pogadanka, dyskusja, opis, opowiadanie, historyjki obrazkowe</w:t>
        <w:br/>
        <w:t> - metody praktyczne (badawcze): spacery, wycieczki, zajęcia w terenie, doświadczenia i eksperymenty</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metody twórcze: prace plastyczne wybranymi technikami inspirowane przyrodą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ETAPY PLANOWANYCH DZIAŁAŃ</w:t>
      </w:r>
    </w:p>
    <w:p>
      <w:pPr>
        <w:pStyle w:val="Normal"/>
        <w:rPr>
          <w:rFonts w:ascii="Times New Roman" w:hAnsi="Times New Roman" w:cs="Times New Roman"/>
          <w:sz w:val="24"/>
          <w:szCs w:val="24"/>
        </w:rPr>
      </w:pPr>
      <w:r>
        <w:rPr>
          <w:rFonts w:cs="Times New Roman" w:ascii="Times New Roman" w:hAnsi="Times New Roman"/>
          <w:sz w:val="24"/>
          <w:szCs w:val="24"/>
        </w:rPr>
        <w:t>Program przyrodniczy podzielony jest na poszczególne pory roku, a jego propozycje do realizacji korelują z treściami programowymi wybranych programów wychowania przedszkolnego.</w:t>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JESIEŃ</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55"/>
        <w:gridCol w:w="4366"/>
        <w:gridCol w:w="3827"/>
        <w:gridCol w:w="2412"/>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bookmarkStart w:id="5" w:name="_Hlk207315122"/>
            <w:bookmarkEnd w:id="5"/>
            <w:r>
              <w:rPr>
                <w:rFonts w:eastAsia="Calibri" w:cs="Times New Roman" w:ascii="Times New Roman" w:hAnsi="Times New Roman"/>
                <w:b/>
                <w:bCs/>
                <w:kern w:val="0"/>
                <w:sz w:val="24"/>
                <w:szCs w:val="24"/>
                <w:lang w:val="pl-PL" w:eastAsia="en-US" w:bidi="ar-SA"/>
              </w:rPr>
              <w:t>Lp.</w:t>
            </w:r>
          </w:p>
        </w:tc>
        <w:tc>
          <w:tcPr>
            <w:tcW w:w="2855"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66"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Sposoby realizacji</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3</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4</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6</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7  </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,,Kodeks przyjaciela przyrody”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Założenie kalendarza pogody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Nasz kącik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Drzewo symbol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Eko zabawy”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Widzę, słyszę, czuję”</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Barwy jesieni” </w:t>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Stworzenie kodeksu grupowego.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Systematyczne dokonywanie obserwacji.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Organizacja w salach przedszkolnych kącików przyrody systematycznie aktualizowanych.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Wycieczka do sadu / lasu / parku /  - poznanie wybranych ekosystemów ze szczególnym uwzględnieniem drzew.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Wykorzystywanie materiału przyrodniczego zgromadzonego w kącikach przyrodniczych do różnorodnych zajęć: ruchowych, matematycznych, plastycznych, muzycznych, językowych.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Wycieczki i spacery - bezpośrednia obserwacja przyrody jesienią.</w:t>
              <w:b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Organizowanie wystawy prac plastycznych  w szatni przedszkola.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jak postępuje przyjaciel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obserwuje pogodę;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opisuje i nazywa zjawiska meteorologiczne;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zapisuje obserwacje za pomocą piktogramów;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szanuje eksponaty i wyposażenie kącika przyrodniczego;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prowadzi samorzutne obserwacje;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angażuje się doposażanie zgodnie z tematyką;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zna rolę drzew w przyrodzie;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przestrzega zasad bezpieczeństwa podczas wycieczek;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korzysta z materiału przyrodniczego w sposób twórczy i kreatywny;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 piękno otaczającej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doświadcza zjawisk przyrodniczych wszystkimi zmysłami;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tworzy prace plastyczne inspirowane przyrodą;</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początek roku szkolnego,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nauczyciel grupy, specjaliści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listopad</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nauczyciele grup</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bookmarkStart w:id="6" w:name="_Hlk2073151221"/>
            <w:bookmarkStart w:id="7" w:name="_Hlk2073151221"/>
            <w:bookmarkEnd w:id="7"/>
          </w:p>
        </w:tc>
      </w:tr>
    </w:tbl>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rPr>
          <w:rFonts w:ascii="Times New Roman" w:hAnsi="Times New Roman" w:cs="Times New Roman"/>
          <w:b/>
          <w:b/>
          <w:bCs/>
          <w:sz w:val="24"/>
          <w:szCs w:val="24"/>
        </w:rPr>
      </w:pPr>
      <w:r>
        <w:rPr>
          <w:rFonts w:cs="Times New Roman" w:ascii="Times New Roman" w:hAnsi="Times New Roman"/>
          <w:b/>
          <w:bCs/>
          <w:sz w:val="24"/>
          <w:szCs w:val="24"/>
        </w:rPr>
        <w:t>Grupowe obchody wybranych świąt nietypowych:</w:t>
      </w:r>
    </w:p>
    <w:p>
      <w:pPr>
        <w:pStyle w:val="Normal"/>
        <w:rPr>
          <w:rFonts w:ascii="Times New Roman" w:hAnsi="Times New Roman" w:cs="Times New Roman"/>
          <w:sz w:val="24"/>
          <w:szCs w:val="24"/>
        </w:rPr>
      </w:pPr>
      <w:bookmarkStart w:id="8" w:name="_Hlk207226580"/>
      <w:r>
        <w:rPr>
          <w:rFonts w:cs="Times New Roman" w:ascii="Times New Roman" w:hAnsi="Times New Roman"/>
          <w:sz w:val="24"/>
          <w:szCs w:val="24"/>
        </w:rPr>
        <w:t>Pierwszy dzień jesieni (22 września)</w:t>
      </w:r>
      <w:bookmarkEnd w:id="8"/>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morza” –  (25 września)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jabłka” – (28 września)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rzek” – (28 września)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ptaków” (1 października)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Zwierząt” (4 października)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Drzewa” – (10 października).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Owoców i Warzyw” – (17 października)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Jeża” – (10 listopada)</w:t>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ZIMA</w:t>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55"/>
        <w:gridCol w:w="4366"/>
        <w:gridCol w:w="3827"/>
        <w:gridCol w:w="2412"/>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bookmarkStart w:id="9" w:name="_Hlk207316386"/>
            <w:bookmarkEnd w:id="9"/>
            <w:r>
              <w:rPr>
                <w:rFonts w:eastAsia="Calibri" w:cs="Times New Roman" w:ascii="Times New Roman" w:hAnsi="Times New Roman"/>
                <w:b/>
                <w:bCs/>
                <w:kern w:val="0"/>
                <w:sz w:val="24"/>
                <w:szCs w:val="24"/>
                <w:lang w:val="pl-PL" w:eastAsia="en-US" w:bidi="ar-SA"/>
              </w:rPr>
              <w:t>Lp.</w:t>
            </w:r>
          </w:p>
        </w:tc>
        <w:tc>
          <w:tcPr>
            <w:tcW w:w="2855"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66"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Sposoby realizacji</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3</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4</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Ciepło – zimno”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 xml:space="preserve">Kalendarz pogody”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Skrzydlaci przyjaciele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eastAsia="Calibri"/>
                <w:kern w:val="0"/>
                <w:lang w:val="pl-PL" w:eastAsia="en-US" w:bidi="ar-SA"/>
              </w:rPr>
            </w:pPr>
            <w:r>
              <w:rPr>
                <w:rFonts w:eastAsia="Calibri" w:cs="Arial"/>
                <w:kern w:val="0"/>
                <w:sz w:val="22"/>
                <w:szCs w:val="22"/>
                <w:lang w:val="pl-PL" w:eastAsia="en-US" w:bidi="ar-SA"/>
              </w:rPr>
              <w:t>„</w:t>
            </w:r>
            <w:r>
              <w:rPr>
                <w:rFonts w:eastAsia="Calibri" w:cs="Times New Roman" w:ascii="Times New Roman" w:hAnsi="Times New Roman"/>
                <w:kern w:val="0"/>
                <w:sz w:val="24"/>
                <w:szCs w:val="24"/>
                <w:lang w:val="pl-PL" w:eastAsia="en-US" w:bidi="ar-SA"/>
              </w:rPr>
              <w:t xml:space="preserve">Kącik małego badacza” </w:t>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Calibri" w:hAnsi="Calibri" w:eastAsia="Calibri" w:cs="Arial"/>
                <w:kern w:val="0"/>
                <w:sz w:val="22"/>
                <w:szCs w:val="22"/>
                <w:lang w:val="pl-PL" w:eastAsia="en-US" w:bidi="ar-SA"/>
              </w:rPr>
            </w:pPr>
            <w:r>
              <w:rPr>
                <w:rFonts w:eastAsia="Calibri" w:cs="Arial"/>
                <w:kern w:val="0"/>
                <w:sz w:val="22"/>
                <w:szCs w:val="22"/>
                <w:lang w:val="pl-PL" w:eastAsia="en-US" w:bidi="ar-SA"/>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kern w:val="0"/>
                <w:sz w:val="22"/>
                <w:szCs w:val="22"/>
                <w:lang w:val="pl-PL" w:eastAsia="en-US" w:bidi="ar-SA"/>
              </w:rPr>
              <w:t>„</w:t>
            </w:r>
            <w:r>
              <w:rPr>
                <w:rFonts w:eastAsia="Calibri" w:cs="Times New Roman" w:ascii="Times New Roman" w:hAnsi="Times New Roman"/>
                <w:kern w:val="0"/>
                <w:sz w:val="24"/>
                <w:szCs w:val="24"/>
                <w:lang w:val="pl-PL" w:eastAsia="en-US" w:bidi="ar-SA"/>
              </w:rPr>
              <w:t>Przyroda zimą”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Spacery i wycieczki -obserwacja zmian zachodzących zimą w świecie roślin.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prowadzi systematyczne obserwacje pogody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Systematyczne dokarmianie dzikich ptaków, obserwacja ptaków w karmnikach.</w:t>
              <w:br/>
              <w:t>- zabawy badawcze z wodą np.: rozpuszczanie różnych</w:t>
              <w:br/>
              <w:t>-  substancji w wodzie, barwienie wody, parowanie i skraplanie, „Co pływa, co</w:t>
              <w:br/>
              <w:t xml:space="preserve">    tonie”, krystalizacja soli i cukru. </w:t>
              <w:br/>
              <w:t>- Odkrywanie właściwości magnesu - inicjowanie doświadczeń związanych z </w:t>
              <w:br/>
              <w:t>   posługiwaniem się magnesem.</w:t>
            </w:r>
          </w:p>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4"/>
                <w:szCs w:val="24"/>
                <w:lang w:val="pl-PL" w:eastAsia="en-US" w:bidi="ar-SA"/>
              </w:rPr>
              <w:t>- zorganizowanie wystawy prac plastycznych dzieci w szatni przedszkola.</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obserwuje pogodę;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opisuje i nazywa zjawiska meteorologiczne;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zapisuje obserwacje za pomocą piktogramów;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prowadzi samorzutne obserwacje;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angażuje się w doposażanie zgodnie z tematyką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korzysta z materiału przyrodniczego w sposób twórczy i kreatywny;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 piękno otaczającej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doświadcza zjawisk przyrodniczych wszystkimi zmysłami;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tworzy prace plastyczne inspirowane przyrodą;</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początek roku szkolnego,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nauczyciel grupy,  </w:t>
            </w:r>
          </w:p>
        </w:tc>
      </w:tr>
    </w:tbl>
    <w:p>
      <w:pPr>
        <w:pStyle w:val="Normal"/>
        <w:rPr/>
      </w:pPr>
      <w:r>
        <w:rPr/>
      </w:r>
      <w:bookmarkStart w:id="10" w:name="_Hlk2073163861"/>
      <w:bookmarkStart w:id="11" w:name="_Hlk2073163861"/>
      <w:bookmarkEnd w:id="11"/>
    </w:p>
    <w:p>
      <w:pPr>
        <w:pStyle w:val="Normal"/>
        <w:rPr>
          <w:rFonts w:ascii="Times New Roman" w:hAnsi="Times New Roman" w:cs="Times New Roman"/>
          <w:b/>
          <w:b/>
          <w:bCs/>
          <w:sz w:val="24"/>
          <w:szCs w:val="24"/>
        </w:rPr>
      </w:pPr>
      <w:r>
        <w:rPr>
          <w:rFonts w:cs="Times New Roman" w:ascii="Times New Roman" w:hAnsi="Times New Roman"/>
          <w:b/>
          <w:bCs/>
          <w:sz w:val="24"/>
          <w:szCs w:val="24"/>
        </w:rPr>
        <w:t>Grupowe obchody wybranych świąt nietypowych:</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Wiecznie Zielonych Roślin” (19 grudnia)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Pierwszy dzień zimy” (22 grudnia)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Ligi Ochrony Przyrody” (9 stycznia)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Śniegu” (19 stycznia)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Wiedzy o Pingwinach” (20 stycznia)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Mokradeł” (2 lutego)</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Ogólnopolski Dzień Dokarmiania Zwierzyny Leśnej” (11 lutego)</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Kota” (16 lutego)</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Dinozaura” (26 lutego)</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Niedźwiedzia Polarnego” (27 lutego)</w:t>
      </w:r>
    </w:p>
    <w:p>
      <w:pPr>
        <w:pStyle w:val="Normal"/>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WIOSNA</w:t>
      </w:r>
    </w:p>
    <w:p>
      <w:pPr>
        <w:pStyle w:val="ListParagraph"/>
        <w:ind w:left="1080"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r>
    </w:p>
    <w:tbl>
      <w:tblPr>
        <w:tblStyle w:val="Tabela-Siatka"/>
        <w:tblW w:w="1402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2855"/>
        <w:gridCol w:w="4366"/>
        <w:gridCol w:w="3827"/>
        <w:gridCol w:w="2412"/>
      </w:tblGrid>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Lp.</w:t>
            </w:r>
          </w:p>
        </w:tc>
        <w:tc>
          <w:tcPr>
            <w:tcW w:w="2855"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Treści programowe</w:t>
            </w:r>
          </w:p>
        </w:tc>
        <w:tc>
          <w:tcPr>
            <w:tcW w:w="4366"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Sposoby realizacji</w:t>
            </w:r>
          </w:p>
        </w:tc>
        <w:tc>
          <w:tcPr>
            <w:tcW w:w="3827"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Przewidywane osiągnięcia dzieci</w:t>
            </w:r>
          </w:p>
        </w:tc>
        <w:tc>
          <w:tcPr>
            <w:tcW w:w="2412" w:type="dxa"/>
            <w:tcBorders/>
          </w:tcPr>
          <w:p>
            <w:pPr>
              <w:pStyle w:val="Normal"/>
              <w:widowControl w:val="false"/>
              <w:suppressAutoHyphens w:val="true"/>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val="pl-PL" w:eastAsia="en-US" w:bidi="ar-SA"/>
              </w:rPr>
              <w:t>Termin realizacji, osoba odpowiedzialna</w:t>
            </w:r>
          </w:p>
        </w:tc>
      </w:tr>
      <w:tr>
        <w:trPr/>
        <w:tc>
          <w:tcPr>
            <w:tcW w:w="569"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1</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2</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3</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4</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5</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6</w:t>
            </w:r>
          </w:p>
        </w:tc>
        <w:tc>
          <w:tcPr>
            <w:tcW w:w="2855"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Widzę, słyszę, czuję”</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b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Zielony ogródek”</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br/>
              <w:t>„Wycieczka na łąkę”</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w:t>
            </w:r>
            <w:r>
              <w:rPr>
                <w:rFonts w:eastAsia="Calibri" w:cs="Times New Roman" w:ascii="Times New Roman" w:hAnsi="Times New Roman"/>
                <w:kern w:val="0"/>
                <w:sz w:val="24"/>
                <w:szCs w:val="24"/>
                <w:lang w:val="pl-PL" w:eastAsia="en-US" w:bidi="ar-SA"/>
              </w:rPr>
              <w:t xml:space="preserve">Sprzątanie Ziemi ” - </w:t>
              <w:b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br/>
              <w:t>,,Laboratorium pod chmurką”</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b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w:t>
            </w:r>
            <w:r>
              <w:rPr>
                <w:rFonts w:eastAsia="Calibri" w:cs="Times New Roman" w:ascii="Times New Roman" w:hAnsi="Times New Roman"/>
                <w:kern w:val="0"/>
                <w:sz w:val="24"/>
                <w:szCs w:val="24"/>
                <w:lang w:val="pl-PL" w:eastAsia="en-US" w:bidi="ar-SA"/>
              </w:rPr>
              <w:t>Wiosna”- wystawa prac plastycznych w szatni przedszkola</w:t>
            </w:r>
          </w:p>
        </w:tc>
        <w:tc>
          <w:tcPr>
            <w:tcW w:w="436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Spacery i wycieczki -obserwacja zmian zachodzących zimą w świecie roślin.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Rozumienie istoty zmian zachodzących w świcie roślin i zwierząt,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Dostrzeganie bogactwa barw, kształtów oraz zapachów.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Wysiewanie nasion do skrzynek, założenie uprawy roślin cebulkowych, pielęgnacja kącika przyrody, prace ogrodnicze i porządkowe w ogrodzie przedszkolnym.</w:t>
              <w:br/>
              <w:t xml:space="preserve">- Poznanie ekosystemu łąki- zależności pomiędzy światem roślin i zwierząt.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Zakładanie zielnika, zbieranie roślin rosnących na łące.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Zwrócenie uwagi na lecznicze właściwości roślin.</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Aktywne uczestnictwo w akcji Sprzątanie Świata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Wycieczka do zbiorników wodnych w celu pobrania różnych próbek wody; rzeka, kałuża, woda z kranu, deszczówka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Próba oceny jej jakości, zabawy badawcze z użyciem mikroskopu.</w:t>
              <w:br/>
              <w:t>- zorganizowanie wystawy prac plastycznych dzieci w szatni przedszkola.</w:t>
            </w:r>
          </w:p>
        </w:tc>
        <w:tc>
          <w:tcPr>
            <w:tcW w:w="382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DZIECKO: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obserwuje pogodę;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opisuje i nazywa zjawiska meteorologiczne;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zapisuje obserwacje za pomocą piktogramów;</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prowadzi samorzutne obserwacje;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angażuje się w prace ogrodnicze;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dostrzega piękno otaczającej przyrody;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doświadcza zjawisk przyrodniczych wszystkimi zmysłami;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co to jest recykling;</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angażuje się w akcje ekologiczne;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uczestniczy w zabawach badawczych i eksperymentach;</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wie co to są zanieczyszczenia;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tworzy prace plastyczne inspirowane przyrodą;</w:t>
            </w:r>
          </w:p>
        </w:tc>
        <w:tc>
          <w:tcPr>
            <w:tcW w:w="2412"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początek roku szkolnego,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 bieżąco,</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xml:space="preserve">- nauczyciel grupy,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 grupy;</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pl-PL" w:eastAsia="en-US" w:bidi="ar-SA"/>
              </w:rPr>
              <w:t>- nauczyciele grup;</w:t>
            </w:r>
          </w:p>
        </w:tc>
      </w:tr>
    </w:tbl>
    <w:p>
      <w:pPr>
        <w:pStyle w:val="Normal"/>
        <w:rPr>
          <w:rFonts w:ascii="Times New Roman" w:hAnsi="Times New Roman" w:cs="Times New Roman"/>
          <w:b/>
          <w:b/>
          <w:bCs/>
          <w:sz w:val="24"/>
          <w:szCs w:val="24"/>
        </w:rPr>
      </w:pPr>
      <w:r>
        <w:rPr>
          <w:rFonts w:cs="Times New Roman" w:ascii="Times New Roman" w:hAnsi="Times New Roman"/>
          <w:b/>
          <w:bCs/>
          <w:sz w:val="24"/>
          <w:szCs w:val="24"/>
        </w:rPr>
        <w:t>Grupowe obchody wybranych świąt nietypowych:</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Dzikiej Przyrody” (3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Międzynarodowy Dzień Wróbla” (20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Żaby” (20 marca)</w:t>
      </w:r>
    </w:p>
    <w:p>
      <w:pPr>
        <w:pStyle w:val="Normal"/>
        <w:rPr>
          <w:rFonts w:ascii="Times New Roman" w:hAnsi="Times New Roman" w:cs="Times New Roman"/>
          <w:sz w:val="24"/>
          <w:szCs w:val="24"/>
        </w:rPr>
      </w:pPr>
      <w:r>
        <w:rPr>
          <w:rFonts w:cs="Times New Roman" w:ascii="Times New Roman" w:hAnsi="Times New Roman"/>
          <w:sz w:val="24"/>
          <w:szCs w:val="24"/>
        </w:rPr>
        <w:t>Pierwszy dzień wiosny (21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Lasu (21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Wody” (22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Międzynarodowy Dzień Szpinaku” (26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Godzina dla Ziemi” (28 marca)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Międzynarodowy Dzień Ptaków” (1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Tęczy” (3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Marchewki” (4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Bezdomnych Zwierząt” (4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Dzień Bobrów” (7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Międzynarodowy Dzień Ziemi” (22 kwietnia)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Ptaków Wędrownych” (10 maja)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Pszczół” (20 maja)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Światowy Dzień Żółwia” (23 maja)</w:t>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Europejski Dzień Parków Narodowych” (24 maja)</w:t>
      </w:r>
    </w:p>
    <w:p>
      <w:pPr>
        <w:pStyle w:val="ListParagraph"/>
        <w:ind w:left="1080" w:hanging="0"/>
        <w:rPr>
          <w:rFonts w:ascii="Times New Roman" w:hAnsi="Times New Roman" w:cs="Times New Roman"/>
          <w:b/>
          <w:b/>
          <w:bCs/>
          <w:sz w:val="24"/>
          <w:szCs w:val="24"/>
          <w:u w:val="single"/>
        </w:rPr>
      </w:pPr>
      <w:r>
        <w:rPr>
          <w:rFonts w:cs="Times New Roman" w:ascii="Times New Roman" w:hAnsi="Times New Roman"/>
          <w:b/>
          <w:bCs/>
          <w:sz w:val="24"/>
          <w:szCs w:val="24"/>
          <w:u w:val="single"/>
        </w:rPr>
      </w:r>
    </w:p>
    <w:p>
      <w:pPr>
        <w:pStyle w:val="ListParagraph"/>
        <w:ind w:left="1080" w:hanging="0"/>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1080" w:hanging="0"/>
        <w:jc w:val="center"/>
        <w:rPr>
          <w:rFonts w:ascii="Times New Roman" w:hAnsi="Times New Roman" w:cs="Times New Roman"/>
          <w:b/>
          <w:b/>
          <w:bCs/>
          <w:sz w:val="24"/>
          <w:szCs w:val="24"/>
        </w:rPr>
      </w:pPr>
      <w:r>
        <w:rPr>
          <w:rFonts w:cs="Times New Roman" w:ascii="Times New Roman" w:hAnsi="Times New Roman"/>
          <w:b/>
          <w:bCs/>
          <w:sz w:val="24"/>
          <w:szCs w:val="24"/>
        </w:rPr>
        <w:t xml:space="preserve">VII </w:t>
        <w:tab/>
        <w:t>EWALUACJA</w:t>
      </w:r>
    </w:p>
    <w:p>
      <w:pPr>
        <w:pStyle w:val="ListParagraph"/>
        <w:ind w:left="108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108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1. „Bieg po zdrowie”</w:t>
      </w:r>
      <w:r>
        <w:rPr>
          <w:rFonts w:cs="Times New Roman" w:ascii="Times New Roman" w:hAnsi="Times New Roman"/>
          <w:sz w:val="24"/>
          <w:szCs w:val="24"/>
        </w:rPr>
        <w:t>- maraton biegowy zorganizowany dla wszystkich dzieci w celu integracji i zarażenia ruchem. Dzieci podzielone na dwie grupy.</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2</w:t>
      </w:r>
      <w:r>
        <w:rPr>
          <w:rFonts w:cs="Times New Roman" w:ascii="Times New Roman" w:hAnsi="Times New Roman"/>
          <w:sz w:val="24"/>
          <w:szCs w:val="24"/>
        </w:rPr>
        <w:t xml:space="preserve">. </w:t>
      </w:r>
      <w:r>
        <w:rPr>
          <w:rFonts w:cs="Times New Roman" w:ascii="Times New Roman" w:hAnsi="Times New Roman"/>
          <w:b/>
          <w:bCs/>
          <w:sz w:val="24"/>
          <w:szCs w:val="24"/>
        </w:rPr>
        <w:t>„Od</w:t>
      </w:r>
      <w:r>
        <w:rPr>
          <w:rFonts w:cs="Times New Roman" w:ascii="Times New Roman" w:hAnsi="Times New Roman"/>
          <w:sz w:val="24"/>
          <w:szCs w:val="24"/>
        </w:rPr>
        <w:t xml:space="preserve"> </w:t>
      </w:r>
      <w:r>
        <w:rPr>
          <w:rFonts w:cs="Times New Roman" w:ascii="Times New Roman" w:hAnsi="Times New Roman"/>
          <w:b/>
          <w:bCs/>
          <w:sz w:val="24"/>
          <w:szCs w:val="24"/>
        </w:rPr>
        <w:t>smyka do olimpijczyka”-</w:t>
      </w:r>
      <w:r>
        <w:rPr>
          <w:rFonts w:cs="Times New Roman" w:ascii="Times New Roman" w:hAnsi="Times New Roman"/>
          <w:sz w:val="24"/>
          <w:szCs w:val="24"/>
        </w:rPr>
        <w:t xml:space="preserve"> zorganizowanie międzygrupowych zawodów w dwóch grupach wiekowych (3,4 latki; 5,6 latki) podczas, których dzieci będą miały możliwość zaprezentowania swojej sprawności fizycznej.</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3</w:t>
      </w:r>
      <w:r>
        <w:rPr>
          <w:rFonts w:cs="Times New Roman" w:ascii="Times New Roman" w:hAnsi="Times New Roman"/>
          <w:sz w:val="24"/>
          <w:szCs w:val="24"/>
        </w:rPr>
        <w:t xml:space="preserve">. </w:t>
      </w:r>
      <w:r>
        <w:rPr>
          <w:rFonts w:cs="Times New Roman" w:ascii="Times New Roman" w:hAnsi="Times New Roman"/>
          <w:b/>
          <w:bCs/>
          <w:sz w:val="24"/>
          <w:szCs w:val="24"/>
        </w:rPr>
        <w:t xml:space="preserve">„Sport widziany oczami dziecka”- </w:t>
      </w:r>
      <w:r>
        <w:rPr>
          <w:rFonts w:cs="Times New Roman" w:ascii="Times New Roman" w:hAnsi="Times New Roman"/>
          <w:sz w:val="24"/>
          <w:szCs w:val="24"/>
        </w:rPr>
        <w:t>zorganizowanie konkursu plastycznego z udziałem rodziców.</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4</w:t>
      </w:r>
      <w:r>
        <w:rPr>
          <w:rFonts w:cs="Times New Roman" w:ascii="Times New Roman" w:hAnsi="Times New Roman"/>
          <w:sz w:val="24"/>
          <w:szCs w:val="24"/>
        </w:rPr>
        <w:t>.</w:t>
      </w:r>
      <w:r>
        <w:rPr>
          <w:rFonts w:cs="Times New Roman" w:ascii="Times New Roman" w:hAnsi="Times New Roman"/>
          <w:b/>
          <w:bCs/>
          <w:sz w:val="24"/>
          <w:szCs w:val="24"/>
        </w:rPr>
        <w:t xml:space="preserve"> „Dziecko w ruchu”</w:t>
      </w:r>
      <w:r>
        <w:rPr>
          <w:rFonts w:cs="Times New Roman" w:ascii="Times New Roman" w:hAnsi="Times New Roman"/>
          <w:sz w:val="24"/>
          <w:szCs w:val="24"/>
        </w:rPr>
        <w:t>- konkurs fotograficzny dla rodziców. Galeria najciekawszych zdjęć.</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5</w:t>
      </w:r>
      <w:r>
        <w:rPr>
          <w:rFonts w:cs="Times New Roman" w:ascii="Times New Roman" w:hAnsi="Times New Roman"/>
          <w:sz w:val="24"/>
          <w:szCs w:val="24"/>
        </w:rPr>
        <w:t xml:space="preserve">. </w:t>
      </w:r>
      <w:r>
        <w:rPr>
          <w:rFonts w:cs="Times New Roman" w:ascii="Times New Roman" w:hAnsi="Times New Roman"/>
          <w:b/>
          <w:bCs/>
          <w:sz w:val="24"/>
          <w:szCs w:val="24"/>
        </w:rPr>
        <w:t>„Roztańczone przedszkolaki”-</w:t>
      </w:r>
      <w:r>
        <w:rPr>
          <w:rFonts w:cs="Times New Roman" w:ascii="Times New Roman" w:hAnsi="Times New Roman"/>
          <w:sz w:val="24"/>
          <w:szCs w:val="24"/>
        </w:rPr>
        <w:t xml:space="preserve"> pokaz układów tanecznych (wszystkie grupy) podczas festynu rodzinnego.</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 xml:space="preserve">6. „Festiwal zdrowej żywności”- </w:t>
      </w:r>
      <w:r>
        <w:rPr>
          <w:rFonts w:cs="Times New Roman" w:ascii="Times New Roman" w:hAnsi="Times New Roman"/>
          <w:sz w:val="24"/>
          <w:szCs w:val="24"/>
        </w:rPr>
        <w:t>zabawy i quiz o zdrowym odżywianiu.</w:t>
      </w:r>
    </w:p>
    <w:p>
      <w:pPr>
        <w:pStyle w:val="ListParagraph"/>
        <w:ind w:left="1080" w:hanging="0"/>
        <w:rPr>
          <w:rFonts w:ascii="Times New Roman" w:hAnsi="Times New Roman" w:cs="Times New Roman"/>
          <w:sz w:val="24"/>
          <w:szCs w:val="24"/>
        </w:rPr>
      </w:pPr>
      <w:r>
        <w:rPr>
          <w:rFonts w:cs="Times New Roman" w:ascii="Times New Roman" w:hAnsi="Times New Roman"/>
          <w:b/>
          <w:bCs/>
          <w:sz w:val="24"/>
          <w:szCs w:val="24"/>
        </w:rPr>
        <w:t>7.</w:t>
      </w:r>
      <w:r>
        <w:rPr/>
        <w:t xml:space="preserve"> </w:t>
      </w:r>
      <w:r>
        <w:rPr>
          <w:rFonts w:cs="Times New Roman" w:ascii="Times New Roman" w:hAnsi="Times New Roman"/>
          <w:b/>
          <w:bCs/>
          <w:sz w:val="24"/>
          <w:szCs w:val="24"/>
        </w:rPr>
        <w:t xml:space="preserve">„Wiem co w trawie piszczy” – </w:t>
      </w:r>
      <w:r>
        <w:rPr>
          <w:rFonts w:cs="Times New Roman" w:ascii="Times New Roman" w:hAnsi="Times New Roman"/>
          <w:sz w:val="24"/>
          <w:szCs w:val="24"/>
        </w:rPr>
        <w:t>grupowy quiz wiedzy przyrodniczej – podsumowanie zdobytej wiedzy i umiejętności,  wręczenie odznaki / dyplomu „Przyjaciel przyrody”</w:t>
      </w:r>
    </w:p>
    <w:p>
      <w:pPr>
        <w:pStyle w:val="Normal"/>
        <w:rPr>
          <w:rFonts w:ascii="Times New Roman" w:hAnsi="Times New Roman" w:cs="Times New Roman"/>
          <w:b/>
          <w:b/>
          <w:bCs/>
          <w:sz w:val="24"/>
          <w:szCs w:val="24"/>
        </w:rPr>
      </w:pPr>
      <w:r>
        <w:rPr>
          <w:rFonts w:cs="Times New Roman" w:ascii="Times New Roman" w:hAnsi="Times New Roman"/>
          <w:b/>
          <w:bCs/>
          <w:sz w:val="24"/>
          <w:szCs w:val="24"/>
        </w:rPr>
        <w:t> </w:t>
      </w:r>
    </w:p>
    <w:p>
      <w:pPr>
        <w:pStyle w:val="ListParagraph"/>
        <w:ind w:left="1080" w:hanging="0"/>
        <w:jc w:val="center"/>
        <w:rPr>
          <w:rFonts w:ascii="Times New Roman" w:hAnsi="Times New Roman" w:cs="Times New Roman"/>
          <w:b/>
          <w:b/>
          <w:bCs/>
          <w:sz w:val="24"/>
          <w:szCs w:val="24"/>
        </w:rPr>
      </w:pPr>
      <w:r>
        <w:rPr>
          <w:rFonts w:cs="Times New Roman" w:ascii="Times New Roman" w:hAnsi="Times New Roman"/>
          <w:b/>
          <w:bCs/>
          <w:sz w:val="24"/>
          <w:szCs w:val="24"/>
        </w:rPr>
        <w:t xml:space="preserve">VIII </w:t>
        <w:tab/>
        <w:t>BIBLIOGRAFIA</w:t>
      </w:r>
    </w:p>
    <w:p>
      <w:pPr>
        <w:pStyle w:val="ListParagraph"/>
        <w:ind w:left="1080"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ind w:left="1080" w:hanging="0"/>
        <w:rPr>
          <w:rFonts w:ascii="Times New Roman" w:hAnsi="Times New Roman" w:cs="Times New Roman"/>
          <w:sz w:val="24"/>
          <w:szCs w:val="24"/>
          <w:shd w:fill="FFFFFF" w:val="clear"/>
        </w:rPr>
      </w:pPr>
      <w:r>
        <w:rPr>
          <w:rFonts w:cs="Times New Roman" w:ascii="Times New Roman" w:hAnsi="Times New Roman"/>
          <w:sz w:val="24"/>
          <w:szCs w:val="24"/>
          <w:shd w:fill="FFFFFF" w:val="clear"/>
        </w:rPr>
        <w:t>Dennison P i G. „Gimnastyka mózgu”. MINK 2005</w:t>
      </w:r>
    </w:p>
    <w:p>
      <w:pPr>
        <w:pStyle w:val="Normal"/>
        <w:ind w:left="1080" w:hanging="0"/>
        <w:rPr>
          <w:rFonts w:ascii="Times New Roman" w:hAnsi="Times New Roman" w:cs="Times New Roman"/>
          <w:color w:val="000000"/>
          <w:sz w:val="24"/>
          <w:szCs w:val="24"/>
        </w:rPr>
      </w:pPr>
      <w:r>
        <w:rPr>
          <w:rFonts w:cs="Times New Roman" w:ascii="Times New Roman" w:hAnsi="Times New Roman"/>
          <w:sz w:val="24"/>
          <w:szCs w:val="24"/>
        </w:rPr>
        <w:t>Hannaford C. „</w:t>
      </w:r>
      <w:r>
        <w:rPr>
          <w:rFonts w:cs="Times New Roman" w:ascii="Times New Roman" w:hAnsi="Times New Roman"/>
          <w:sz w:val="24"/>
          <w:szCs w:val="24"/>
          <w:shd w:fill="FFFFFF" w:val="clear"/>
        </w:rPr>
        <w:t>Zmyślne ruchy, które doskonalą umysł” Wydawnictwo MEDYK</w:t>
      </w:r>
    </w:p>
    <w:p>
      <w:pPr>
        <w:pStyle w:val="Normal"/>
        <w:ind w:left="1080" w:hanging="0"/>
        <w:rPr>
          <w:rFonts w:ascii="Times New Roman" w:hAnsi="Times New Roman" w:cs="Times New Roman"/>
          <w:color w:val="000000"/>
          <w:sz w:val="24"/>
          <w:szCs w:val="24"/>
        </w:rPr>
      </w:pPr>
      <w:r>
        <w:rPr>
          <w:rFonts w:cs="Times New Roman" w:ascii="Times New Roman" w:hAnsi="Times New Roman"/>
          <w:color w:val="000000"/>
          <w:sz w:val="24"/>
          <w:szCs w:val="24"/>
        </w:rPr>
        <w:t>Jakubik-Hajdukiewicz Joanna , „Joga dla dzieci”, Wydawnictwo KOS.</w:t>
      </w:r>
    </w:p>
    <w:p>
      <w:pPr>
        <w:pStyle w:val="Normal"/>
        <w:ind w:left="1080" w:hanging="0"/>
        <w:rPr>
          <w:rFonts w:ascii="Times New Roman" w:hAnsi="Times New Roman" w:cs="Times New Roman"/>
          <w:color w:val="000000"/>
          <w:sz w:val="24"/>
          <w:szCs w:val="24"/>
        </w:rPr>
      </w:pPr>
      <w:r>
        <w:rPr>
          <w:rFonts w:cs="Times New Roman" w:ascii="Times New Roman" w:hAnsi="Times New Roman"/>
          <w:color w:val="000000"/>
          <w:sz w:val="24"/>
          <w:szCs w:val="24"/>
        </w:rPr>
        <w:t>Owczarek S. „Gimnastyka Przedszkolaka”, WSiP</w:t>
      </w:r>
    </w:p>
    <w:p>
      <w:pPr>
        <w:pStyle w:val="Normal"/>
        <w:spacing w:lineRule="auto" w:line="276"/>
        <w:ind w:left="1080" w:hanging="0"/>
        <w:rPr>
          <w:rFonts w:ascii="Times New Roman" w:hAnsi="Times New Roman" w:cs="Times New Roman"/>
          <w:sz w:val="24"/>
          <w:szCs w:val="24"/>
        </w:rPr>
      </w:pPr>
      <w:r>
        <w:rPr>
          <w:rFonts w:eastAsia="Times New Roman" w:cs="Times New Roman" w:ascii="Times New Roman" w:hAnsi="Times New Roman"/>
          <w:color w:val="000000"/>
          <w:sz w:val="24"/>
          <w:szCs w:val="24"/>
          <w:lang w:eastAsia="pl-PL"/>
        </w:rPr>
        <w:t>Polańska M. „Gimnastykę korekcyjną można polubić”. Wydawnictwo „Fosze” 2012</w:t>
      </w:r>
    </w:p>
    <w:p>
      <w:pPr>
        <w:pStyle w:val="Normal"/>
        <w:ind w:left="1080" w:hanging="0"/>
        <w:rPr>
          <w:rFonts w:ascii="Times New Roman" w:hAnsi="Times New Roman" w:cs="Times New Roman"/>
          <w:color w:val="000000"/>
          <w:sz w:val="24"/>
          <w:szCs w:val="24"/>
        </w:rPr>
      </w:pPr>
      <w:r>
        <w:rPr>
          <w:rFonts w:cs="Times New Roman" w:ascii="Times New Roman" w:hAnsi="Times New Roman"/>
          <w:color w:val="000000"/>
          <w:sz w:val="24"/>
          <w:szCs w:val="24"/>
        </w:rPr>
        <w:t>Thapar M; Singh N. „Joga z dziećmi”, Oficyna Wydawnicza „ABA”</w:t>
      </w:r>
    </w:p>
    <w:p>
      <w:pPr>
        <w:pStyle w:val="Normal"/>
        <w:ind w:left="1080" w:hanging="0"/>
        <w:rPr>
          <w:rFonts w:ascii="Times New Roman" w:hAnsi="Times New Roman" w:cs="Times New Roman"/>
          <w:color w:val="000000"/>
          <w:sz w:val="24"/>
          <w:szCs w:val="24"/>
        </w:rPr>
      </w:pPr>
      <w:r>
        <w:rPr>
          <w:rFonts w:cs="Times New Roman" w:ascii="Times New Roman" w:hAnsi="Times New Roman"/>
          <w:color w:val="000000"/>
          <w:sz w:val="24"/>
          <w:szCs w:val="24"/>
        </w:rPr>
        <w:t>Wlaźnik K. „Wychowanie fizyczne w przedszkolu”. Przewodnik dla nauczyciela „Juka”.</w:t>
      </w:r>
    </w:p>
    <w:p>
      <w:pPr>
        <w:pStyle w:val="Normal"/>
        <w:spacing w:lineRule="auto" w:line="360"/>
        <w:ind w:left="1080" w:hanging="0"/>
        <w:rPr>
          <w:rFonts w:ascii="Times New Roman" w:hAnsi="Times New Roman" w:cs="Times New Roman"/>
          <w:sz w:val="24"/>
          <w:szCs w:val="24"/>
        </w:rPr>
      </w:pPr>
      <w:r>
        <w:rPr>
          <w:rFonts w:cs="Times New Roman" w:ascii="Times New Roman" w:hAnsi="Times New Roman"/>
          <w:sz w:val="24"/>
          <w:szCs w:val="24"/>
        </w:rPr>
        <w:t>Żuchelkowa K; Wojciechowska K. „Promocja zdrowia w edukacji dzieci przedszkolnych.” Bydgoszcz 2000.</w:t>
      </w:r>
    </w:p>
    <w:p>
      <w:pPr>
        <w:pStyle w:val="Normal"/>
        <w:spacing w:lineRule="auto" w:line="360"/>
        <w:ind w:left="1416" w:hanging="0"/>
        <w:rPr>
          <w:rFonts w:ascii="Times New Roman" w:hAnsi="Times New Roman" w:cs="Times New Roman"/>
          <w:sz w:val="24"/>
          <w:szCs w:val="24"/>
        </w:rPr>
      </w:pPr>
      <w:r>
        <w:rPr>
          <w:rFonts w:cs="Times New Roman" w:ascii="Times New Roman" w:hAnsi="Times New Roman"/>
          <w:sz w:val="24"/>
          <w:szCs w:val="24"/>
        </w:rPr>
        <w:t>Więckowski R : „Pedagogika wczesnoszkolna”, WSiP, Warszawa 1993</w:t>
        <w:br/>
        <w:t xml:space="preserve"> Rożek L: „Edukacja przyrodnicza w przedszkolu z elementami ekologii”,  Szczecin 2011</w:t>
        <w:br/>
        <w:t>Frątczakowie E.J:  „Kącik przyrody w wychowaniu przedszkolnym”,  WSiP, Warszawa 1979.</w:t>
        <w:br/>
        <w:t>Elbanowska S. : „Przyroda nieożywiona w wychowaniu przedszkolnym” , WSiP, Warszawa 1983.</w:t>
      </w:r>
    </w:p>
    <w:p>
      <w:pPr>
        <w:pStyle w:val="Normal"/>
        <w:spacing w:lineRule="auto" w:line="360" w:before="0" w:after="160"/>
        <w:rPr>
          <w:rFonts w:ascii="Times New Roman" w:hAnsi="Times New Roman" w:cs="Times New Roman"/>
          <w:sz w:val="24"/>
          <w:szCs w:val="24"/>
        </w:rPr>
      </w:pPr>
      <w:r>
        <w:rPr/>
      </w:r>
    </w:p>
    <w:sectPr>
      <w:type w:val="nextPage"/>
      <w:pgSz w:orient="landscape" w:w="16838" w:h="11906"/>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01"/>
    <w:family w:val="roman"/>
    <w:pitch w:val="variable"/>
  </w:font>
  <w:font w:name="Times New Roman">
    <w:charset w:val="ee"/>
    <w:family w:val="roman"/>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7"/>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Hyperlink"/>
    <w:basedOn w:val="DefaultParagraphFont"/>
    <w:uiPriority w:val="99"/>
    <w:semiHidden/>
    <w:unhideWhenUsed/>
    <w:rsid w:val="00434d56"/>
    <w:rPr>
      <w:color w:val="0000FF"/>
      <w:u w:val="singl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uiPriority w:val="34"/>
    <w:qFormat/>
    <w:rsid w:val="00945398"/>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1226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renting.pl/rozwoj-inteligencji" TargetMode="External"/><Relationship Id="rId3" Type="http://schemas.openxmlformats.org/officeDocument/2006/relationships/hyperlink" Target="https://parenting.pl/nauka-czytania-dla-dzieci" TargetMode="External"/><Relationship Id="rId4" Type="http://schemas.openxmlformats.org/officeDocument/2006/relationships/hyperlink" Target="https://parenting.pl/nauka-pisania-dla-dzieci" TargetMode="External"/><Relationship Id="rId5" Type="http://schemas.openxmlformats.org/officeDocument/2006/relationships/hyperlink" Target="https://parenting.pl/metoda-dennisona"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C1FCC-CE34-4161-85D7-7A3B5EE6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LibreOffice/7.4.0.3$Windows_X86_64 LibreOffice_project/f85e47c08ddd19c015c0114a68350214f7066f5a</Application>
  <AppVersion>15.0000</AppVersion>
  <Pages>35</Pages>
  <Words>7065</Words>
  <Characters>45648</Characters>
  <CharactersWithSpaces>52429</CharactersWithSpaces>
  <Paragraphs>849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2021-01-11T17:58:00Z</dcterms:created>
  <dc:creator>Katarzyna Świderska</dc:creator>
  <dc:description/>
  <dc:language>pl-PL</dc:language>
  <cp:lastModifiedBy/>
  <dcterms:modified xsi:type="dcterms:W3CDTF">2025-10-21T10:06:55Z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